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30DC5" w14:textId="77777777" w:rsidR="00D11609" w:rsidRPr="00C3153B" w:rsidRDefault="00D11609" w:rsidP="00D11609">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t xml:space="preserve">Landmark </w:t>
      </w:r>
      <w:r w:rsidRPr="00C3153B">
        <w:rPr>
          <w:rFonts w:ascii="Times New Roman" w:hAnsi="Times New Roman" w:cs="Times New Roman"/>
          <w:b/>
          <w:color w:val="1A1A1A"/>
        </w:rPr>
        <w:t xml:space="preserve">U.S. Supreme Court Case Study </w:t>
      </w:r>
    </w:p>
    <w:p w14:paraId="3843FE42" w14:textId="77777777" w:rsidR="00D11609" w:rsidRDefault="00D11609" w:rsidP="00D11609">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Tinker v. Des Moines</w:t>
      </w:r>
      <w:r w:rsidRPr="00FA69FA">
        <w:rPr>
          <w:rFonts w:ascii="Times New Roman" w:hAnsi="Times New Roman" w:cs="Times New Roman"/>
          <w:color w:val="1A1A1A"/>
        </w:rPr>
        <w:t xml:space="preserve"> | 1</w:t>
      </w:r>
      <w:r>
        <w:rPr>
          <w:rFonts w:ascii="Times New Roman" w:hAnsi="Times New Roman" w:cs="Times New Roman"/>
          <w:color w:val="1A1A1A"/>
        </w:rPr>
        <w:t xml:space="preserve">968 | Page One </w:t>
      </w:r>
    </w:p>
    <w:p w14:paraId="237DEC97" w14:textId="77777777" w:rsidR="00D11609" w:rsidRPr="004052E5" w:rsidRDefault="00D11609" w:rsidP="00D11609">
      <w:pPr>
        <w:widowControl w:val="0"/>
        <w:autoSpaceDE w:val="0"/>
        <w:autoSpaceDN w:val="0"/>
        <w:adjustRightInd w:val="0"/>
        <w:spacing w:after="120"/>
        <w:jc w:val="center"/>
        <w:rPr>
          <w:rFonts w:ascii="Times New Roman" w:hAnsi="Times New Roman" w:cs="Times New Roman"/>
          <w:color w:val="1A1A1A"/>
        </w:rPr>
      </w:pPr>
    </w:p>
    <w:p w14:paraId="30EA22B1" w14:textId="77777777" w:rsidR="00D11609" w:rsidRDefault="00D11609" w:rsidP="00D11609">
      <w:pPr>
        <w:rPr>
          <w:rFonts w:ascii="Times New Roman" w:hAnsi="Times New Roman" w:cs="Times New Roman"/>
          <w:b/>
          <w:color w:val="1A1A1A"/>
        </w:rPr>
      </w:pPr>
      <w:r>
        <w:rPr>
          <w:rFonts w:ascii="Times New Roman" w:hAnsi="Times New Roman" w:cs="Times New Roman"/>
          <w:b/>
          <w:color w:val="1A1A1A"/>
        </w:rPr>
        <w:t>Essential Question of the Case:</w:t>
      </w:r>
    </w:p>
    <w:p w14:paraId="21419EDE" w14:textId="77777777" w:rsidR="00D11609" w:rsidRDefault="00D11609" w:rsidP="00D11609">
      <w:pPr>
        <w:widowControl w:val="0"/>
        <w:autoSpaceDE w:val="0"/>
        <w:autoSpaceDN w:val="0"/>
        <w:adjustRightInd w:val="0"/>
        <w:spacing w:after="120"/>
        <w:rPr>
          <w:rFonts w:ascii="Times New Roman" w:hAnsi="Times New Roman" w:cs="Times New Roman"/>
          <w:color w:val="1D2024"/>
        </w:rPr>
      </w:pPr>
      <w:r w:rsidRPr="000A3FBF">
        <w:rPr>
          <w:rFonts w:ascii="Times New Roman" w:hAnsi="Times New Roman" w:cs="Times New Roman"/>
          <w:color w:val="1D2024"/>
        </w:rPr>
        <w:t xml:space="preserve">Does a </w:t>
      </w:r>
      <w:r>
        <w:rPr>
          <w:rFonts w:ascii="Times New Roman" w:hAnsi="Times New Roman" w:cs="Times New Roman"/>
          <w:color w:val="1D2024"/>
        </w:rPr>
        <w:t>ban</w:t>
      </w:r>
      <w:r w:rsidRPr="000A3FBF">
        <w:rPr>
          <w:rFonts w:ascii="Times New Roman" w:hAnsi="Times New Roman" w:cs="Times New Roman"/>
          <w:color w:val="1D2024"/>
        </w:rPr>
        <w:t xml:space="preserve"> against the wearing of armbands in public school, as a form of symbolic protest, violate the First Amendment's freedom of speech protections?</w:t>
      </w:r>
    </w:p>
    <w:p w14:paraId="6D7877D2" w14:textId="77777777" w:rsidR="00D11609" w:rsidRPr="00FA69FA" w:rsidRDefault="00D11609" w:rsidP="00D11609">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14:paraId="4199B6F0" w14:textId="77777777" w:rsidR="00D11609" w:rsidRDefault="00D11609" w:rsidP="00D11609">
      <w:pPr>
        <w:widowControl w:val="0"/>
        <w:autoSpaceDE w:val="0"/>
        <w:autoSpaceDN w:val="0"/>
        <w:adjustRightInd w:val="0"/>
        <w:rPr>
          <w:rFonts w:ascii="Times New Roman" w:hAnsi="Times New Roman" w:cs="Times New Roman"/>
          <w:color w:val="1A1A1A"/>
        </w:rPr>
      </w:pPr>
      <w:r w:rsidRPr="006C1511">
        <w:rPr>
          <w:rFonts w:ascii="Times New Roman" w:hAnsi="Times New Roman" w:cs="Times New Roman"/>
          <w:color w:val="1A1A1A"/>
        </w:rPr>
        <w:t>John and Mary Beth Tinker attended public school in Des Moines, Iowa in 1965. Their school did not allow students to wear armbands to protest the Vietnam War. However, the Tinkers decided to wear armbands to school anyway. The school officials asked the Tinkers to remove their armbands, but the Tinkers refused. John and Mary Beth Tinker were suspended from school until they agreed to remove the armbands.</w:t>
      </w:r>
    </w:p>
    <w:p w14:paraId="410BF492" w14:textId="77777777" w:rsidR="00D11609" w:rsidRPr="006C1511" w:rsidRDefault="00D11609" w:rsidP="00D11609">
      <w:pPr>
        <w:widowControl w:val="0"/>
        <w:autoSpaceDE w:val="0"/>
        <w:autoSpaceDN w:val="0"/>
        <w:adjustRightInd w:val="0"/>
        <w:rPr>
          <w:rFonts w:ascii="Times New Roman" w:hAnsi="Times New Roman" w:cs="Times New Roman"/>
          <w:color w:val="1A1A1A"/>
        </w:rPr>
      </w:pPr>
    </w:p>
    <w:p w14:paraId="02B267A6" w14:textId="77777777" w:rsidR="00D11609" w:rsidRDefault="00D11609" w:rsidP="00D11609">
      <w:pPr>
        <w:widowControl w:val="0"/>
        <w:autoSpaceDE w:val="0"/>
        <w:autoSpaceDN w:val="0"/>
        <w:adjustRightInd w:val="0"/>
        <w:rPr>
          <w:rFonts w:ascii="Times New Roman" w:hAnsi="Times New Roman" w:cs="Times New Roman"/>
          <w:color w:val="1A1A1A"/>
        </w:rPr>
      </w:pPr>
      <w:r w:rsidRPr="006C1511">
        <w:rPr>
          <w:rFonts w:ascii="Times New Roman" w:hAnsi="Times New Roman" w:cs="Times New Roman"/>
          <w:color w:val="1A1A1A"/>
        </w:rPr>
        <w:t>The Tinkers</w:t>
      </w:r>
      <w:r>
        <w:rPr>
          <w:rFonts w:ascii="Times New Roman" w:hAnsi="Times New Roman" w:cs="Times New Roman"/>
          <w:color w:val="1A1A1A"/>
        </w:rPr>
        <w:t>’</w:t>
      </w:r>
      <w:r w:rsidRPr="006C1511">
        <w:rPr>
          <w:rFonts w:ascii="Times New Roman" w:hAnsi="Times New Roman" w:cs="Times New Roman"/>
          <w:color w:val="1A1A1A"/>
        </w:rPr>
        <w:t xml:space="preserve"> </w:t>
      </w:r>
      <w:r>
        <w:rPr>
          <w:rFonts w:ascii="Times New Roman" w:hAnsi="Times New Roman" w:cs="Times New Roman"/>
          <w:color w:val="1A1A1A"/>
        </w:rPr>
        <w:t xml:space="preserve">parents </w:t>
      </w:r>
      <w:r w:rsidRPr="006C1511">
        <w:rPr>
          <w:rFonts w:ascii="Times New Roman" w:hAnsi="Times New Roman" w:cs="Times New Roman"/>
          <w:color w:val="1A1A1A"/>
        </w:rPr>
        <w:t xml:space="preserve">sued the school district </w:t>
      </w:r>
      <w:r>
        <w:rPr>
          <w:rFonts w:ascii="Times New Roman" w:hAnsi="Times New Roman" w:cs="Times New Roman"/>
          <w:color w:val="1A1A1A"/>
        </w:rPr>
        <w:t xml:space="preserve">in the U.S. District Court. Mr. and Mrs. </w:t>
      </w:r>
      <w:r w:rsidRPr="006C1511">
        <w:rPr>
          <w:rFonts w:ascii="Times New Roman" w:hAnsi="Times New Roman" w:cs="Times New Roman"/>
          <w:color w:val="1A1A1A"/>
        </w:rPr>
        <w:t>Tinker believed that the Des Moines school district violated their right to free speech under the First Amendment to the U.S. Constitution. Even though the students were not speaking with their voices, they believed that wearing armbands was like speaking. This is called symbolic speech.</w:t>
      </w:r>
    </w:p>
    <w:p w14:paraId="113F0048" w14:textId="77777777" w:rsidR="00D11609" w:rsidRPr="006C1511" w:rsidRDefault="00D11609" w:rsidP="00D11609">
      <w:pPr>
        <w:widowControl w:val="0"/>
        <w:autoSpaceDE w:val="0"/>
        <w:autoSpaceDN w:val="0"/>
        <w:adjustRightInd w:val="0"/>
        <w:rPr>
          <w:rFonts w:ascii="Times New Roman" w:hAnsi="Times New Roman" w:cs="Times New Roman"/>
          <w:color w:val="1A1A1A"/>
        </w:rPr>
      </w:pPr>
    </w:p>
    <w:p w14:paraId="38FA8DBF" w14:textId="77777777" w:rsidR="00D11609" w:rsidRDefault="00D11609" w:rsidP="00D11609">
      <w:pPr>
        <w:widowControl w:val="0"/>
        <w:autoSpaceDE w:val="0"/>
        <w:autoSpaceDN w:val="0"/>
        <w:adjustRightInd w:val="0"/>
        <w:rPr>
          <w:rFonts w:ascii="Times New Roman" w:hAnsi="Times New Roman" w:cs="Times New Roman"/>
          <w:color w:val="1A1A1A"/>
        </w:rPr>
      </w:pPr>
      <w:r w:rsidRPr="006C1511">
        <w:rPr>
          <w:rFonts w:ascii="Times New Roman" w:hAnsi="Times New Roman" w:cs="Times New Roman"/>
          <w:color w:val="1A1A1A"/>
        </w:rPr>
        <w:t>The District Court sided with the school officials. The Court said that wearing the armbands could disrupt learning at the school. Learning without disruption was more important than the free speech of the students.</w:t>
      </w:r>
    </w:p>
    <w:p w14:paraId="7F1C9CB8" w14:textId="77777777" w:rsidR="00D11609" w:rsidRPr="006C1511" w:rsidRDefault="00D11609" w:rsidP="00D11609">
      <w:pPr>
        <w:widowControl w:val="0"/>
        <w:autoSpaceDE w:val="0"/>
        <w:autoSpaceDN w:val="0"/>
        <w:adjustRightInd w:val="0"/>
        <w:rPr>
          <w:rFonts w:ascii="Times New Roman" w:hAnsi="Times New Roman" w:cs="Times New Roman"/>
          <w:color w:val="1A1A1A"/>
        </w:rPr>
      </w:pPr>
    </w:p>
    <w:p w14:paraId="07B531DD" w14:textId="77777777" w:rsidR="00D11609" w:rsidRDefault="00D11609" w:rsidP="00D11609">
      <w:pPr>
        <w:rPr>
          <w:rFonts w:ascii="Times New Roman" w:hAnsi="Times New Roman" w:cs="Times New Roman"/>
          <w:color w:val="1A1A1A"/>
        </w:rPr>
      </w:pPr>
      <w:r w:rsidRPr="006C1511">
        <w:rPr>
          <w:rFonts w:ascii="Times New Roman" w:hAnsi="Times New Roman" w:cs="Times New Roman"/>
          <w:color w:val="1A1A1A"/>
        </w:rPr>
        <w:t xml:space="preserve">The Tinkers appealed their case to the next level of courts, </w:t>
      </w:r>
      <w:r>
        <w:rPr>
          <w:rFonts w:ascii="Times New Roman" w:hAnsi="Times New Roman" w:cs="Times New Roman"/>
          <w:color w:val="1A1A1A"/>
        </w:rPr>
        <w:t xml:space="preserve">the </w:t>
      </w:r>
      <w:r w:rsidRPr="006C1511">
        <w:rPr>
          <w:rFonts w:ascii="Times New Roman" w:hAnsi="Times New Roman" w:cs="Times New Roman"/>
          <w:color w:val="1A1A1A"/>
        </w:rPr>
        <w:t>U.S. Court of</w:t>
      </w:r>
      <w:r>
        <w:rPr>
          <w:rFonts w:ascii="Times New Roman" w:hAnsi="Times New Roman" w:cs="Times New Roman"/>
          <w:color w:val="1A1A1A"/>
        </w:rPr>
        <w:t xml:space="preserve"> Appeals for the Eighth Circuit, b</w:t>
      </w:r>
      <w:r w:rsidRPr="006C1511">
        <w:rPr>
          <w:rFonts w:ascii="Times New Roman" w:hAnsi="Times New Roman" w:cs="Times New Roman"/>
          <w:color w:val="1A1A1A"/>
        </w:rPr>
        <w:t>ut the Circuit Court agreed with the District Court. The Tinkers then appealed their case to the</w:t>
      </w:r>
      <w:r>
        <w:rPr>
          <w:rFonts w:ascii="Times New Roman" w:hAnsi="Times New Roman" w:cs="Times New Roman"/>
          <w:color w:val="1A1A1A"/>
        </w:rPr>
        <w:t xml:space="preserve"> U.S.</w:t>
      </w:r>
      <w:r w:rsidRPr="006C1511">
        <w:rPr>
          <w:rFonts w:ascii="Times New Roman" w:hAnsi="Times New Roman" w:cs="Times New Roman"/>
          <w:color w:val="1A1A1A"/>
        </w:rPr>
        <w:t xml:space="preserve"> Su</w:t>
      </w:r>
      <w:r>
        <w:rPr>
          <w:rFonts w:ascii="Times New Roman" w:hAnsi="Times New Roman" w:cs="Times New Roman"/>
          <w:color w:val="1A1A1A"/>
        </w:rPr>
        <w:t>preme Court</w:t>
      </w:r>
      <w:r w:rsidRPr="006C1511">
        <w:rPr>
          <w:rFonts w:ascii="Times New Roman" w:hAnsi="Times New Roman" w:cs="Times New Roman"/>
          <w:color w:val="1A1A1A"/>
        </w:rPr>
        <w:t xml:space="preserve">. </w:t>
      </w:r>
    </w:p>
    <w:p w14:paraId="4D4697DE" w14:textId="77777777" w:rsidR="00D11609" w:rsidRDefault="00D11609" w:rsidP="00D11609">
      <w:pPr>
        <w:rPr>
          <w:rFonts w:ascii="Times New Roman" w:hAnsi="Times New Roman" w:cs="Times New Roman"/>
          <w:color w:val="1A1A1A"/>
        </w:rPr>
      </w:pPr>
    </w:p>
    <w:p w14:paraId="283CFC69" w14:textId="77777777" w:rsidR="00D11609" w:rsidRDefault="00D11609" w:rsidP="00D11609">
      <w:pPr>
        <w:rPr>
          <w:rFonts w:ascii="Times New Roman" w:hAnsi="Times New Roman" w:cs="Times New Roman"/>
          <w:b/>
          <w:color w:val="1A1A1A"/>
        </w:rPr>
      </w:pPr>
      <w:r w:rsidRPr="001B5B53">
        <w:rPr>
          <w:rFonts w:ascii="Times New Roman" w:hAnsi="Times New Roman" w:cs="Times New Roman"/>
          <w:b/>
          <w:color w:val="1A1A1A"/>
        </w:rPr>
        <w:t>Constitutional Principle</w:t>
      </w:r>
      <w:r>
        <w:rPr>
          <w:rFonts w:ascii="Times New Roman" w:hAnsi="Times New Roman" w:cs="Times New Roman"/>
          <w:b/>
          <w:color w:val="1A1A1A"/>
        </w:rPr>
        <w:t>s Related to the Case</w:t>
      </w:r>
    </w:p>
    <w:p w14:paraId="46AC1D0A" w14:textId="77777777" w:rsidR="00D11609" w:rsidRDefault="00D11609" w:rsidP="00D11609">
      <w:pPr>
        <w:rPr>
          <w:rFonts w:ascii="Times New Roman" w:hAnsi="Times New Roman" w:cs="Times New Roman"/>
          <w:b/>
          <w:color w:val="1A1A1A"/>
        </w:rPr>
      </w:pPr>
      <w:r>
        <w:rPr>
          <w:noProof/>
        </w:rPr>
        <mc:AlternateContent>
          <mc:Choice Requires="wps">
            <w:drawing>
              <wp:anchor distT="0" distB="0" distL="114300" distR="114300" simplePos="0" relativeHeight="251659264" behindDoc="0" locked="0" layoutInCell="1" allowOverlap="1" wp14:anchorId="1C8B1C47" wp14:editId="1FC88020">
                <wp:simplePos x="0" y="0"/>
                <wp:positionH relativeFrom="column">
                  <wp:posOffset>0</wp:posOffset>
                </wp:positionH>
                <wp:positionV relativeFrom="paragraph">
                  <wp:posOffset>281940</wp:posOffset>
                </wp:positionV>
                <wp:extent cx="6172200" cy="1998980"/>
                <wp:effectExtent l="0" t="0" r="25400" b="33020"/>
                <wp:wrapSquare wrapText="bothSides"/>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99898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D7087DE" w14:textId="77777777" w:rsidR="00D11609" w:rsidRPr="001B5B53" w:rsidRDefault="00D11609" w:rsidP="00D11609">
                            <w:pPr>
                              <w:rPr>
                                <w:rFonts w:ascii="Times New Roman" w:hAnsi="Times New Roman" w:cs="Times New Roman"/>
                                <w:b/>
                                <w:color w:val="1A1A1A"/>
                              </w:rPr>
                            </w:pPr>
                            <w:r>
                              <w:rPr>
                                <w:rFonts w:ascii="Times New Roman" w:hAnsi="Times New Roman" w:cs="Times New Roman"/>
                                <w:b/>
                                <w:color w:val="1A1A1A"/>
                              </w:rPr>
                              <w:t>1</w:t>
                            </w:r>
                            <w:r w:rsidRPr="00BA3471">
                              <w:rPr>
                                <w:rFonts w:ascii="Times New Roman" w:hAnsi="Times New Roman" w:cs="Times New Roman"/>
                                <w:b/>
                                <w:color w:val="1A1A1A"/>
                                <w:vertAlign w:val="superscript"/>
                              </w:rPr>
                              <w:t>st</w:t>
                            </w:r>
                            <w:r>
                              <w:rPr>
                                <w:rFonts w:ascii="Times New Roman" w:hAnsi="Times New Roman" w:cs="Times New Roman"/>
                                <w:b/>
                                <w:color w:val="1A1A1A"/>
                              </w:rPr>
                              <w:t xml:space="preserve"> Amendment (1791)</w:t>
                            </w:r>
                          </w:p>
                          <w:p w14:paraId="211915C9" w14:textId="77777777" w:rsidR="00D11609" w:rsidRPr="00535900" w:rsidRDefault="00D11609" w:rsidP="00D11609">
                            <w:pPr>
                              <w:rPr>
                                <w:rFonts w:ascii="Times" w:eastAsia="MS Mincho" w:hAnsi="Times" w:cs="Times"/>
                                <w:color w:val="1D2024"/>
                              </w:rPr>
                            </w:pPr>
                            <w:r w:rsidRPr="00535900">
                              <w:rPr>
                                <w:rFonts w:ascii="Times" w:eastAsia="MS Mincho" w:hAnsi="Times" w:cs="Times"/>
                                <w:color w:val="1D2024"/>
                              </w:rPr>
                              <w:t>Congress shall make no law respecting an establishment of religion, or prohibiting the free exercise thereof; or abridging the freedom of speech, or of the press; or the right of the people peaceably to assemble, and to petition</w:t>
                            </w:r>
                            <w:r w:rsidRPr="00535900">
                              <w:rPr>
                                <w:rFonts w:ascii="Times" w:eastAsia="MS Mincho" w:hAnsi="Times" w:cs="Times"/>
                                <w:color w:val="1D2024"/>
                                <w:sz w:val="40"/>
                                <w:szCs w:val="40"/>
                              </w:rPr>
                              <w:t xml:space="preserve"> </w:t>
                            </w:r>
                            <w:r w:rsidRPr="00535900">
                              <w:rPr>
                                <w:rFonts w:ascii="Times" w:eastAsia="MS Mincho" w:hAnsi="Times" w:cs="Times"/>
                                <w:color w:val="1D2024"/>
                              </w:rPr>
                              <w:t>the Government for a redress of grievances.</w:t>
                            </w:r>
                          </w:p>
                          <w:p w14:paraId="5A657418" w14:textId="77777777" w:rsidR="00D11609" w:rsidRPr="00535900" w:rsidRDefault="00D11609" w:rsidP="00D11609">
                            <w:pPr>
                              <w:rPr>
                                <w:rFonts w:ascii="Times" w:eastAsia="MS Mincho" w:hAnsi="Times" w:cs="Times"/>
                                <w:color w:val="1D2024"/>
                              </w:rPr>
                            </w:pPr>
                          </w:p>
                          <w:p w14:paraId="01239FC7" w14:textId="77777777" w:rsidR="00D11609" w:rsidRPr="001B5B53" w:rsidRDefault="00D11609" w:rsidP="00D11609">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4EB54DB7" w14:textId="77777777" w:rsidR="00D11609" w:rsidRPr="00B01838" w:rsidRDefault="00D11609" w:rsidP="00D11609">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1C7336B5" w14:textId="77777777" w:rsidR="00D11609" w:rsidRPr="00BA3471" w:rsidRDefault="00D11609" w:rsidP="00D11609">
                            <w:pPr>
                              <w:rPr>
                                <w:rFonts w:ascii="Times New Roman" w:hAnsi="Times New Roman" w:cs="Times New Roman"/>
                                <w:color w:val="1D20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C8B1C47" id="_x0000_t202" coordsize="21600,21600" o:spt="202" path="m,l,21600r21600,l21600,xe">
                <v:stroke joinstyle="miter"/>
                <v:path gradientshapeok="t" o:connecttype="rect"/>
              </v:shapetype>
              <v:shape id="Text Box 8" o:spid="_x0000_s1026" type="#_x0000_t202" style="position:absolute;margin-left:0;margin-top:22.2pt;width:486pt;height:15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" filled="f" strokecolor="windowText">
                <v:path arrowok="t"/>
                <v:textbox>
                  <w:txbxContent>
                    <w:p w14:paraId="3D7087DE" w14:textId="77777777" w:rsidR="00D11609" w:rsidRPr="001B5B53" w:rsidRDefault="00D11609" w:rsidP="00D11609">
                      <w:pPr>
                        <w:rPr>
                          <w:rFonts w:ascii="Times New Roman" w:hAnsi="Times New Roman" w:cs="Times New Roman"/>
                          <w:b/>
                          <w:color w:val="1A1A1A"/>
                        </w:rPr>
                      </w:pPr>
                      <w:r>
                        <w:rPr>
                          <w:rFonts w:ascii="Times New Roman" w:hAnsi="Times New Roman" w:cs="Times New Roman"/>
                          <w:b/>
                          <w:color w:val="1A1A1A"/>
                        </w:rPr>
                        <w:t>1</w:t>
                      </w:r>
                      <w:r w:rsidRPr="00BA3471">
                        <w:rPr>
                          <w:rFonts w:ascii="Times New Roman" w:hAnsi="Times New Roman" w:cs="Times New Roman"/>
                          <w:b/>
                          <w:color w:val="1A1A1A"/>
                          <w:vertAlign w:val="superscript"/>
                        </w:rPr>
                        <w:t>st</w:t>
                      </w:r>
                      <w:r>
                        <w:rPr>
                          <w:rFonts w:ascii="Times New Roman" w:hAnsi="Times New Roman" w:cs="Times New Roman"/>
                          <w:b/>
                          <w:color w:val="1A1A1A"/>
                        </w:rPr>
                        <w:t xml:space="preserve"> Amendment (1791)</w:t>
                      </w:r>
                    </w:p>
                    <w:p w14:paraId="211915C9" w14:textId="77777777" w:rsidR="00D11609" w:rsidRPr="00535900" w:rsidRDefault="00D11609" w:rsidP="00D11609">
                      <w:pPr>
                        <w:rPr>
                          <w:rFonts w:ascii="Times" w:eastAsia="MS Mincho" w:hAnsi="Times" w:cs="Times"/>
                          <w:color w:val="1D2024"/>
                        </w:rPr>
                      </w:pPr>
                      <w:r w:rsidRPr="00535900">
                        <w:rPr>
                          <w:rFonts w:ascii="Times" w:eastAsia="MS Mincho" w:hAnsi="Times" w:cs="Times"/>
                          <w:color w:val="1D2024"/>
                        </w:rPr>
                        <w:t>Congress shall make no law respecting an establishment of religion, or prohibiting the free exercise thereof; or abridging the freedom of speech, or of the press; or the right of the people peaceably to assemble, and to petition</w:t>
                      </w:r>
                      <w:r w:rsidRPr="00535900">
                        <w:rPr>
                          <w:rFonts w:ascii="Times" w:eastAsia="MS Mincho" w:hAnsi="Times" w:cs="Times"/>
                          <w:color w:val="1D2024"/>
                          <w:sz w:val="40"/>
                          <w:szCs w:val="40"/>
                        </w:rPr>
                        <w:t xml:space="preserve"> </w:t>
                      </w:r>
                      <w:r w:rsidRPr="00535900">
                        <w:rPr>
                          <w:rFonts w:ascii="Times" w:eastAsia="MS Mincho" w:hAnsi="Times" w:cs="Times"/>
                          <w:color w:val="1D2024"/>
                        </w:rPr>
                        <w:t>the Government for a redress of grievances.</w:t>
                      </w:r>
                    </w:p>
                    <w:p w14:paraId="5A657418" w14:textId="77777777" w:rsidR="00D11609" w:rsidRPr="00535900" w:rsidRDefault="00D11609" w:rsidP="00D11609">
                      <w:pPr>
                        <w:rPr>
                          <w:rFonts w:ascii="Times" w:eastAsia="MS Mincho" w:hAnsi="Times" w:cs="Times"/>
                          <w:color w:val="1D2024"/>
                        </w:rPr>
                      </w:pPr>
                    </w:p>
                    <w:p w14:paraId="01239FC7" w14:textId="77777777" w:rsidR="00D11609" w:rsidRPr="001B5B53" w:rsidRDefault="00D11609" w:rsidP="00D11609">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4EB54DB7" w14:textId="77777777" w:rsidR="00D11609" w:rsidRPr="00B01838" w:rsidRDefault="00D11609" w:rsidP="00D11609">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1C7336B5" w14:textId="77777777" w:rsidR="00D11609" w:rsidRPr="00BA3471" w:rsidRDefault="00D11609" w:rsidP="00D11609">
                      <w:pPr>
                        <w:rPr>
                          <w:rFonts w:ascii="Times New Roman" w:hAnsi="Times New Roman" w:cs="Times New Roman"/>
                          <w:color w:val="1D2024"/>
                        </w:rPr>
                      </w:pPr>
                    </w:p>
                  </w:txbxContent>
                </v:textbox>
                <w10:wrap type="square"/>
              </v:shape>
            </w:pict>
          </mc:Fallback>
        </mc:AlternateContent>
      </w:r>
    </w:p>
    <w:p w14:paraId="53E2DAC1" w14:textId="77777777" w:rsidR="00D11609" w:rsidRDefault="00D11609" w:rsidP="00D11609">
      <w:pPr>
        <w:widowControl w:val="0"/>
        <w:autoSpaceDE w:val="0"/>
        <w:autoSpaceDN w:val="0"/>
        <w:adjustRightInd w:val="0"/>
        <w:spacing w:after="120"/>
        <w:jc w:val="center"/>
        <w:rPr>
          <w:rFonts w:ascii="Times New Roman" w:hAnsi="Times New Roman" w:cs="Times New Roman"/>
          <w:b/>
          <w:color w:val="1A1A1A"/>
        </w:rPr>
      </w:pPr>
    </w:p>
    <w:p w14:paraId="40EEFAF3" w14:textId="77777777" w:rsidR="00D11609" w:rsidRDefault="00D11609" w:rsidP="00D11609">
      <w:pPr>
        <w:widowControl w:val="0"/>
        <w:autoSpaceDE w:val="0"/>
        <w:autoSpaceDN w:val="0"/>
        <w:adjustRightInd w:val="0"/>
        <w:spacing w:after="120"/>
        <w:jc w:val="center"/>
        <w:rPr>
          <w:rFonts w:ascii="Times New Roman" w:hAnsi="Times New Roman" w:cs="Times New Roman"/>
          <w:b/>
          <w:color w:val="1A1A1A"/>
        </w:rPr>
      </w:pPr>
    </w:p>
    <w:p w14:paraId="2B1E1824" w14:textId="77777777" w:rsidR="00D11609" w:rsidRDefault="00D11609" w:rsidP="00D11609">
      <w:pPr>
        <w:widowControl w:val="0"/>
        <w:autoSpaceDE w:val="0"/>
        <w:autoSpaceDN w:val="0"/>
        <w:adjustRightInd w:val="0"/>
        <w:spacing w:after="120"/>
        <w:jc w:val="center"/>
        <w:rPr>
          <w:rFonts w:ascii="Times New Roman" w:hAnsi="Times New Roman" w:cs="Times New Roman"/>
          <w:b/>
          <w:color w:val="1A1A1A"/>
        </w:rPr>
      </w:pPr>
    </w:p>
    <w:p w14:paraId="3C90EB14" w14:textId="77777777" w:rsidR="00D11609" w:rsidRDefault="00D11609" w:rsidP="00D11609">
      <w:pPr>
        <w:widowControl w:val="0"/>
        <w:autoSpaceDE w:val="0"/>
        <w:autoSpaceDN w:val="0"/>
        <w:adjustRightInd w:val="0"/>
        <w:spacing w:after="120"/>
        <w:jc w:val="center"/>
        <w:rPr>
          <w:rFonts w:ascii="Times New Roman" w:hAnsi="Times New Roman" w:cs="Times New Roman"/>
          <w:b/>
          <w:color w:val="1A1A1A"/>
        </w:rPr>
      </w:pPr>
    </w:p>
    <w:p w14:paraId="1E973B7B" w14:textId="77777777" w:rsidR="00D11609" w:rsidRDefault="00D11609" w:rsidP="00D11609">
      <w:pPr>
        <w:widowControl w:val="0"/>
        <w:autoSpaceDE w:val="0"/>
        <w:autoSpaceDN w:val="0"/>
        <w:adjustRightInd w:val="0"/>
        <w:spacing w:after="120"/>
        <w:jc w:val="center"/>
        <w:rPr>
          <w:rFonts w:ascii="Times New Roman" w:hAnsi="Times New Roman" w:cs="Times New Roman"/>
          <w:b/>
          <w:color w:val="1A1A1A"/>
        </w:rPr>
      </w:pPr>
    </w:p>
    <w:p w14:paraId="2AD18FAA" w14:textId="77777777" w:rsidR="00D11609" w:rsidRPr="00C3153B" w:rsidRDefault="00D11609" w:rsidP="00D11609">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t xml:space="preserve">Landmark </w:t>
      </w:r>
      <w:r w:rsidRPr="00C3153B">
        <w:rPr>
          <w:rFonts w:ascii="Times New Roman" w:hAnsi="Times New Roman" w:cs="Times New Roman"/>
          <w:b/>
          <w:color w:val="1A1A1A"/>
        </w:rPr>
        <w:t>U.S. Supreme Court Case Study</w:t>
      </w:r>
    </w:p>
    <w:p w14:paraId="44812627" w14:textId="77777777" w:rsidR="00D11609" w:rsidRDefault="00D11609" w:rsidP="00D11609">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Tinker v. Des Moines</w:t>
      </w:r>
      <w:r w:rsidRPr="00FA69FA">
        <w:rPr>
          <w:rFonts w:ascii="Times New Roman" w:hAnsi="Times New Roman" w:cs="Times New Roman"/>
          <w:color w:val="1A1A1A"/>
        </w:rPr>
        <w:t xml:space="preserve"> | 1</w:t>
      </w:r>
      <w:r>
        <w:rPr>
          <w:rFonts w:ascii="Times New Roman" w:hAnsi="Times New Roman" w:cs="Times New Roman"/>
          <w:color w:val="1A1A1A"/>
        </w:rPr>
        <w:t>968 | Page Two</w:t>
      </w:r>
    </w:p>
    <w:p w14:paraId="29A18541" w14:textId="77777777" w:rsidR="00D11609" w:rsidRDefault="00D11609" w:rsidP="00D11609">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3481D559" w14:textId="77777777" w:rsidR="00D11609" w:rsidRPr="00BA3471" w:rsidRDefault="00D11609" w:rsidP="00D11609">
      <w:pPr>
        <w:rPr>
          <w:rFonts w:ascii="Times New Roman" w:hAnsi="Times New Roman" w:cs="Times New Roman"/>
          <w:color w:val="1A1A1A"/>
        </w:rPr>
      </w:pPr>
      <w:r>
        <w:rPr>
          <w:rFonts w:ascii="Times New Roman" w:hAnsi="Times New Roman" w:cs="Times New Roman"/>
          <w:color w:val="1A1A1A"/>
        </w:rPr>
        <w:t>I</w:t>
      </w:r>
      <w:r w:rsidRPr="00BA3471">
        <w:rPr>
          <w:rFonts w:ascii="Times New Roman" w:hAnsi="Times New Roman" w:cs="Times New Roman"/>
          <w:color w:val="1A1A1A"/>
        </w:rPr>
        <w:t xml:space="preserve">n a 7-2 decision, the Supreme Court ruled in favor of the Tinkers. </w:t>
      </w:r>
      <w:r>
        <w:rPr>
          <w:rFonts w:ascii="Times New Roman" w:hAnsi="Times New Roman" w:cs="Times New Roman"/>
          <w:color w:val="1A1A1A"/>
        </w:rPr>
        <w:t>Associate</w:t>
      </w:r>
      <w:r w:rsidRPr="00BA3471">
        <w:rPr>
          <w:rFonts w:ascii="Times New Roman" w:hAnsi="Times New Roman" w:cs="Times New Roman"/>
          <w:color w:val="1A1A1A"/>
        </w:rPr>
        <w:t xml:space="preserve"> Justice Fortas wrote the majority opinion, ruling that students retain their constitutional right of freedom of speech while in public school. </w:t>
      </w:r>
    </w:p>
    <w:p w14:paraId="73E27CCA" w14:textId="77777777" w:rsidR="00D11609" w:rsidRPr="00BA3471" w:rsidRDefault="00D11609" w:rsidP="00D11609">
      <w:pPr>
        <w:rPr>
          <w:rFonts w:ascii="Times New Roman" w:hAnsi="Times New Roman" w:cs="Times New Roman"/>
          <w:color w:val="1A1A1A"/>
        </w:rPr>
      </w:pPr>
    </w:p>
    <w:p w14:paraId="52DA39D5" w14:textId="77777777" w:rsidR="00D11609" w:rsidRPr="00BA3471" w:rsidRDefault="00D11609" w:rsidP="00D11609">
      <w:pPr>
        <w:rPr>
          <w:rFonts w:ascii="Times New Roman" w:hAnsi="Times New Roman" w:cs="Times New Roman"/>
          <w:color w:val="1A1A1A"/>
        </w:rPr>
      </w:pPr>
      <w:r w:rsidRPr="00BA3471">
        <w:rPr>
          <w:rFonts w:ascii="Times New Roman" w:hAnsi="Times New Roman" w:cs="Times New Roman"/>
          <w:color w:val="1A1A1A"/>
        </w:rPr>
        <w:t>The Court ruled that students are entitled to exercise their constitutional rights, even while in school.  The justices reasoned that neither “students (n</w:t>
      </w:r>
      <w:proofErr w:type="gramStart"/>
      <w:r w:rsidRPr="00BA3471">
        <w:rPr>
          <w:rFonts w:ascii="Times New Roman" w:hAnsi="Times New Roman" w:cs="Times New Roman"/>
          <w:color w:val="1A1A1A"/>
        </w:rPr>
        <w:t>)or</w:t>
      </w:r>
      <w:proofErr w:type="gramEnd"/>
      <w:r w:rsidRPr="00BA3471">
        <w:rPr>
          <w:rFonts w:ascii="Times New Roman" w:hAnsi="Times New Roman" w:cs="Times New Roman"/>
          <w:color w:val="1A1A1A"/>
        </w:rPr>
        <w:t xml:space="preserve"> teachers shed their constitutional rights to freedom of speech or expression at the schoolhouse gate.”  Because student expression is protected by the First Amendment even while in school, school officials must provide constitutionally valid reasons for </w:t>
      </w:r>
      <w:r>
        <w:rPr>
          <w:rFonts w:ascii="Times New Roman" w:hAnsi="Times New Roman" w:cs="Times New Roman"/>
          <w:color w:val="1A1A1A"/>
        </w:rPr>
        <w:t>limiting</w:t>
      </w:r>
      <w:r w:rsidRPr="00BA3471">
        <w:rPr>
          <w:rFonts w:ascii="Times New Roman" w:hAnsi="Times New Roman" w:cs="Times New Roman"/>
          <w:color w:val="1A1A1A"/>
        </w:rPr>
        <w:t xml:space="preserve"> student expression. </w:t>
      </w:r>
    </w:p>
    <w:p w14:paraId="18E98250" w14:textId="77777777" w:rsidR="00D11609" w:rsidRPr="00BA3471" w:rsidRDefault="00D11609" w:rsidP="00D11609">
      <w:pPr>
        <w:rPr>
          <w:rFonts w:ascii="Times New Roman" w:hAnsi="Times New Roman" w:cs="Times New Roman"/>
          <w:color w:val="1A1A1A"/>
        </w:rPr>
      </w:pPr>
    </w:p>
    <w:p w14:paraId="5138FA0C" w14:textId="77777777" w:rsidR="00D11609" w:rsidRDefault="00D11609" w:rsidP="00D11609">
      <w:pPr>
        <w:rPr>
          <w:rFonts w:ascii="Times New Roman" w:hAnsi="Times New Roman" w:cs="Times New Roman"/>
          <w:color w:val="1A1A1A"/>
        </w:rPr>
      </w:pPr>
      <w:r w:rsidRPr="00BA3471">
        <w:rPr>
          <w:rFonts w:ascii="Times New Roman" w:hAnsi="Times New Roman" w:cs="Times New Roman"/>
          <w:color w:val="1A1A1A"/>
        </w:rPr>
        <w:t xml:space="preserve">The </w:t>
      </w:r>
      <w:r>
        <w:rPr>
          <w:rFonts w:ascii="Times New Roman" w:hAnsi="Times New Roman" w:cs="Times New Roman"/>
          <w:color w:val="1A1A1A"/>
        </w:rPr>
        <w:t>reason for limiting expression</w:t>
      </w:r>
      <w:r w:rsidRPr="00BA3471">
        <w:rPr>
          <w:rFonts w:ascii="Times New Roman" w:hAnsi="Times New Roman" w:cs="Times New Roman"/>
          <w:color w:val="1A1A1A"/>
        </w:rPr>
        <w:t xml:space="preserve"> must be more than</w:t>
      </w:r>
      <w:r>
        <w:rPr>
          <w:rFonts w:ascii="Times New Roman" w:hAnsi="Times New Roman" w:cs="Times New Roman"/>
          <w:color w:val="1A1A1A"/>
        </w:rPr>
        <w:t xml:space="preserve"> a desire to avoid having students express unpopular viewpoints and s</w:t>
      </w:r>
      <w:r w:rsidRPr="00BA3471">
        <w:rPr>
          <w:rFonts w:ascii="Times New Roman" w:hAnsi="Times New Roman" w:cs="Times New Roman"/>
          <w:color w:val="1A1A1A"/>
        </w:rPr>
        <w:t xml:space="preserve">chool officials must show that the expression would cause a </w:t>
      </w:r>
      <w:r>
        <w:rPr>
          <w:rFonts w:ascii="Times New Roman" w:hAnsi="Times New Roman" w:cs="Times New Roman"/>
          <w:color w:val="1A1A1A"/>
        </w:rPr>
        <w:t>substantial disruption to the school environment.</w:t>
      </w:r>
      <w:r w:rsidRPr="00BA3471">
        <w:rPr>
          <w:rFonts w:ascii="Times New Roman" w:hAnsi="Times New Roman" w:cs="Times New Roman"/>
          <w:color w:val="1A1A1A"/>
        </w:rPr>
        <w:t xml:space="preserve"> The Court decided that allowing the Tinkers to wear their armbands protesting the Vietnam conflict would not “substantially interfere with the work of the school or impinge </w:t>
      </w:r>
      <w:r>
        <w:rPr>
          <w:rFonts w:ascii="Times New Roman" w:hAnsi="Times New Roman" w:cs="Times New Roman"/>
          <w:color w:val="1A1A1A"/>
        </w:rPr>
        <w:t xml:space="preserve">[invade] </w:t>
      </w:r>
      <w:r w:rsidRPr="00BA3471">
        <w:rPr>
          <w:rFonts w:ascii="Times New Roman" w:hAnsi="Times New Roman" w:cs="Times New Roman"/>
          <w:color w:val="1A1A1A"/>
        </w:rPr>
        <w:t>upon the rights of other students.”  Wearing the armbands was a “silent, passive expression of opinion” that did not involve any “disorder or disturbance</w:t>
      </w:r>
      <w:r>
        <w:rPr>
          <w:rFonts w:ascii="Times New Roman" w:hAnsi="Times New Roman" w:cs="Times New Roman"/>
          <w:color w:val="1A1A1A"/>
        </w:rPr>
        <w:t xml:space="preserve">,” and was unlikely to cause a major disruption </w:t>
      </w:r>
      <w:r w:rsidRPr="00BA3471">
        <w:rPr>
          <w:rFonts w:ascii="Times New Roman" w:hAnsi="Times New Roman" w:cs="Times New Roman"/>
          <w:color w:val="1A1A1A"/>
        </w:rPr>
        <w:t>in the school.</w:t>
      </w:r>
      <w:r>
        <w:rPr>
          <w:rFonts w:ascii="Times New Roman" w:hAnsi="Times New Roman" w:cs="Times New Roman"/>
          <w:color w:val="1A1A1A"/>
        </w:rPr>
        <w:t xml:space="preserve"> The decision also</w:t>
      </w:r>
      <w:r w:rsidRPr="00BA3471">
        <w:rPr>
          <w:rFonts w:ascii="Times New Roman" w:hAnsi="Times New Roman" w:cs="Times New Roman"/>
          <w:color w:val="1A1A1A"/>
        </w:rPr>
        <w:t xml:space="preserve"> noted that the school officials specifically targeted anti-war armbands, but did not </w:t>
      </w:r>
      <w:r>
        <w:rPr>
          <w:rFonts w:ascii="Times New Roman" w:hAnsi="Times New Roman" w:cs="Times New Roman"/>
          <w:color w:val="1A1A1A"/>
        </w:rPr>
        <w:t>forbid</w:t>
      </w:r>
      <w:r w:rsidRPr="00BA3471">
        <w:rPr>
          <w:rFonts w:ascii="Times New Roman" w:hAnsi="Times New Roman" w:cs="Times New Roman"/>
          <w:color w:val="1A1A1A"/>
        </w:rPr>
        <w:t xml:space="preserve"> the wearing of any other symbols conveying a political message. </w:t>
      </w:r>
    </w:p>
    <w:p w14:paraId="11DD870A" w14:textId="77777777" w:rsidR="00D11609" w:rsidRDefault="00D11609" w:rsidP="00D11609">
      <w:pPr>
        <w:rPr>
          <w:rFonts w:ascii="Times New Roman" w:hAnsi="Times New Roman" w:cs="Times New Roman"/>
          <w:color w:val="1A1A1A"/>
        </w:rPr>
      </w:pPr>
    </w:p>
    <w:p w14:paraId="7A923497" w14:textId="77777777" w:rsidR="00D11609" w:rsidRDefault="00D11609" w:rsidP="00D11609">
      <w:pPr>
        <w:rPr>
          <w:rFonts w:ascii="Times New Roman" w:hAnsi="Times New Roman" w:cs="Times New Roman"/>
          <w:color w:val="1A1A1A"/>
        </w:rPr>
      </w:pPr>
      <w:r>
        <w:rPr>
          <w:rFonts w:ascii="Times New Roman" w:hAnsi="Times New Roman" w:cs="Times New Roman"/>
          <w:color w:val="1A1A1A"/>
        </w:rPr>
        <w:t xml:space="preserve">Tinker v. Des Moines set the legal precedent that students keep some of their First Amendment rights while in school and for school officials to deny these rights, they must show a substantial impact on the school and learning environment. </w:t>
      </w:r>
    </w:p>
    <w:p w14:paraId="55F87A44" w14:textId="77777777" w:rsidR="00D11609" w:rsidRDefault="00D11609" w:rsidP="00D11609">
      <w:pPr>
        <w:rPr>
          <w:rFonts w:ascii="Times New Roman" w:hAnsi="Times New Roman" w:cs="Times New Roman"/>
          <w:color w:val="1A1A1A"/>
        </w:rPr>
      </w:pPr>
      <w:r>
        <w:rPr>
          <w:rFonts w:ascii="Times New Roman" w:hAnsi="Times New Roman" w:cs="Times New Roman"/>
          <w:color w:val="1A1A1A"/>
        </w:rPr>
        <w:br w:type="page"/>
      </w:r>
    </w:p>
    <w:p w14:paraId="387774D2" w14:textId="77777777" w:rsidR="00D11609" w:rsidRPr="00C3153B" w:rsidRDefault="00D11609" w:rsidP="00D11609">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 xml:space="preserve">U.S. Supreme Court Case Study </w:t>
      </w:r>
    </w:p>
    <w:p w14:paraId="59C96844" w14:textId="77777777" w:rsidR="00D11609" w:rsidRDefault="00D11609" w:rsidP="00D11609">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 xml:space="preserve">Hazelwood v. </w:t>
      </w:r>
      <w:proofErr w:type="spellStart"/>
      <w:r>
        <w:rPr>
          <w:rFonts w:ascii="Times New Roman" w:hAnsi="Times New Roman" w:cs="Times New Roman"/>
          <w:i/>
          <w:color w:val="1A1A1A"/>
        </w:rPr>
        <w:t>Kuhlmeier</w:t>
      </w:r>
      <w:proofErr w:type="spellEnd"/>
      <w:r w:rsidRPr="00FA69FA">
        <w:rPr>
          <w:rFonts w:ascii="Times New Roman" w:hAnsi="Times New Roman" w:cs="Times New Roman"/>
          <w:color w:val="1A1A1A"/>
        </w:rPr>
        <w:t xml:space="preserve"> | 1</w:t>
      </w:r>
      <w:r>
        <w:rPr>
          <w:rFonts w:ascii="Times New Roman" w:hAnsi="Times New Roman" w:cs="Times New Roman"/>
          <w:color w:val="1A1A1A"/>
        </w:rPr>
        <w:t xml:space="preserve">987 | Page One </w:t>
      </w:r>
    </w:p>
    <w:p w14:paraId="1EB1D996" w14:textId="77777777" w:rsidR="00D11609" w:rsidRPr="001739D3" w:rsidRDefault="00D11609" w:rsidP="00D11609">
      <w:pPr>
        <w:rPr>
          <w:rFonts w:ascii="Times New Roman" w:hAnsi="Times New Roman" w:cs="Times New Roman"/>
          <w:b/>
          <w:color w:val="1A1A1A"/>
          <w:sz w:val="20"/>
          <w:szCs w:val="20"/>
        </w:rPr>
      </w:pPr>
    </w:p>
    <w:p w14:paraId="27F52403" w14:textId="77777777" w:rsidR="00D11609" w:rsidRDefault="00D11609" w:rsidP="00D11609">
      <w:pPr>
        <w:rPr>
          <w:rFonts w:ascii="Times New Roman" w:hAnsi="Times New Roman" w:cs="Times New Roman"/>
          <w:b/>
          <w:color w:val="1A1A1A"/>
        </w:rPr>
      </w:pPr>
      <w:r>
        <w:rPr>
          <w:rFonts w:ascii="Times New Roman" w:hAnsi="Times New Roman" w:cs="Times New Roman"/>
          <w:b/>
          <w:color w:val="1A1A1A"/>
        </w:rPr>
        <w:t>Essential Question of the Case:</w:t>
      </w:r>
    </w:p>
    <w:p w14:paraId="02735CBD" w14:textId="77777777" w:rsidR="00D11609" w:rsidRDefault="00D11609" w:rsidP="00D11609">
      <w:pPr>
        <w:widowControl w:val="0"/>
        <w:autoSpaceDE w:val="0"/>
        <w:autoSpaceDN w:val="0"/>
        <w:adjustRightInd w:val="0"/>
        <w:spacing w:after="120"/>
        <w:rPr>
          <w:rFonts w:ascii="Times New Roman" w:hAnsi="Times New Roman" w:cs="Times New Roman"/>
          <w:color w:val="1D2024"/>
        </w:rPr>
      </w:pPr>
      <w:r w:rsidRPr="00F834F6">
        <w:rPr>
          <w:rFonts w:ascii="Times New Roman" w:hAnsi="Times New Roman" w:cs="Times New Roman"/>
          <w:color w:val="1D2024"/>
        </w:rPr>
        <w:t>Did the principal's deletion of the articles violate the students' rights under the First Amendment?</w:t>
      </w:r>
    </w:p>
    <w:p w14:paraId="1EB96361" w14:textId="77777777" w:rsidR="00D11609" w:rsidRPr="00FA69FA" w:rsidRDefault="00D11609" w:rsidP="00D11609">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14:paraId="492633DE" w14:textId="77777777" w:rsidR="00D11609" w:rsidRDefault="00D11609" w:rsidP="00D11609">
      <w:pPr>
        <w:widowControl w:val="0"/>
        <w:autoSpaceDE w:val="0"/>
        <w:autoSpaceDN w:val="0"/>
        <w:adjustRightInd w:val="0"/>
        <w:rPr>
          <w:rFonts w:ascii="Times New Roman" w:hAnsi="Times New Roman" w:cs="Times New Roman"/>
          <w:color w:val="1A1A1A"/>
        </w:rPr>
      </w:pPr>
      <w:r w:rsidRPr="00B700FA">
        <w:rPr>
          <w:rFonts w:ascii="Times New Roman" w:hAnsi="Times New Roman" w:cs="Times New Roman"/>
          <w:color w:val="1A1A1A"/>
        </w:rPr>
        <w:t>The journalism class at Hazelwood East High School wrote articles and put them together for the school paper. They gave the newspaper to their teacher, Howard Emerson. Mr. Emerson showed the newspaper to the principal. He asked the principal if it was okay to make copies and hand them out to students at the school.</w:t>
      </w:r>
    </w:p>
    <w:p w14:paraId="59A09BE5" w14:textId="77777777" w:rsidR="00D11609" w:rsidRPr="00B700FA" w:rsidRDefault="00D11609" w:rsidP="00D11609">
      <w:pPr>
        <w:widowControl w:val="0"/>
        <w:autoSpaceDE w:val="0"/>
        <w:autoSpaceDN w:val="0"/>
        <w:adjustRightInd w:val="0"/>
        <w:rPr>
          <w:rFonts w:ascii="Times New Roman" w:hAnsi="Times New Roman" w:cs="Times New Roman"/>
          <w:color w:val="1A1A1A"/>
        </w:rPr>
      </w:pPr>
    </w:p>
    <w:p w14:paraId="01898EA4" w14:textId="77777777" w:rsidR="00D11609" w:rsidRDefault="00D11609" w:rsidP="00D11609">
      <w:pPr>
        <w:widowControl w:val="0"/>
        <w:autoSpaceDE w:val="0"/>
        <w:autoSpaceDN w:val="0"/>
        <w:adjustRightInd w:val="0"/>
        <w:rPr>
          <w:rFonts w:ascii="Times New Roman" w:hAnsi="Times New Roman" w:cs="Times New Roman"/>
          <w:color w:val="1A1A1A"/>
        </w:rPr>
      </w:pPr>
      <w:r w:rsidRPr="00B700FA">
        <w:rPr>
          <w:rFonts w:ascii="Times New Roman" w:hAnsi="Times New Roman" w:cs="Times New Roman"/>
          <w:color w:val="1A1A1A"/>
        </w:rPr>
        <w:t xml:space="preserve">Principal Reynolds did not like what he read. First, there was an article about pregnant students. It described the students, but it did not give their names. Principal Reynolds was afraid that students would be able to figure out who the pregnant students were. </w:t>
      </w:r>
    </w:p>
    <w:p w14:paraId="1531D304" w14:textId="77777777" w:rsidR="00D11609" w:rsidRPr="00227823" w:rsidRDefault="00D11609" w:rsidP="00D11609">
      <w:pPr>
        <w:widowControl w:val="0"/>
        <w:autoSpaceDE w:val="0"/>
        <w:autoSpaceDN w:val="0"/>
        <w:adjustRightInd w:val="0"/>
        <w:rPr>
          <w:rFonts w:ascii="Times New Roman" w:hAnsi="Times New Roman" w:cs="Times New Roman"/>
          <w:color w:val="FF0000"/>
        </w:rPr>
      </w:pPr>
    </w:p>
    <w:p w14:paraId="33790517" w14:textId="77777777" w:rsidR="00D11609" w:rsidRDefault="00D11609" w:rsidP="00D11609">
      <w:pPr>
        <w:widowControl w:val="0"/>
        <w:autoSpaceDE w:val="0"/>
        <w:autoSpaceDN w:val="0"/>
        <w:adjustRightInd w:val="0"/>
        <w:rPr>
          <w:rFonts w:ascii="Times New Roman" w:hAnsi="Times New Roman" w:cs="Times New Roman"/>
          <w:color w:val="1A1A1A"/>
        </w:rPr>
      </w:pPr>
      <w:r w:rsidRPr="00B700FA">
        <w:rPr>
          <w:rFonts w:ascii="Times New Roman" w:hAnsi="Times New Roman" w:cs="Times New Roman"/>
          <w:color w:val="1A1A1A"/>
        </w:rPr>
        <w:t>There was another article that Principal Reynolds did not like. This one talked about divorce. In it, one student said things about her father. For example, she said that her father went out too much. She also said that her father didn't spend enough time with his family. The father did not get a chance to tell his side of the story. Principal Reynolds thought this was unfair.</w:t>
      </w:r>
    </w:p>
    <w:p w14:paraId="44C51105" w14:textId="77777777" w:rsidR="00D11609" w:rsidRPr="00B700FA" w:rsidRDefault="00D11609" w:rsidP="00D11609">
      <w:pPr>
        <w:widowControl w:val="0"/>
        <w:autoSpaceDE w:val="0"/>
        <w:autoSpaceDN w:val="0"/>
        <w:adjustRightInd w:val="0"/>
        <w:rPr>
          <w:rFonts w:ascii="Times New Roman" w:hAnsi="Times New Roman" w:cs="Times New Roman"/>
          <w:color w:val="1A1A1A"/>
        </w:rPr>
      </w:pPr>
    </w:p>
    <w:p w14:paraId="572ABDDA" w14:textId="77777777" w:rsidR="00D11609" w:rsidRDefault="00D11609" w:rsidP="00D11609">
      <w:pPr>
        <w:widowControl w:val="0"/>
        <w:autoSpaceDE w:val="0"/>
        <w:autoSpaceDN w:val="0"/>
        <w:adjustRightInd w:val="0"/>
        <w:rPr>
          <w:rFonts w:ascii="Times New Roman" w:hAnsi="Times New Roman" w:cs="Times New Roman"/>
          <w:color w:val="1A1A1A"/>
        </w:rPr>
      </w:pPr>
      <w:r w:rsidRPr="00B700FA">
        <w:rPr>
          <w:rFonts w:ascii="Times New Roman" w:hAnsi="Times New Roman" w:cs="Times New Roman"/>
          <w:color w:val="1A1A1A"/>
        </w:rPr>
        <w:t>Principal Reynolds thought the paper needed to be changed. But it was almost the end of the school year. He was afraid that it would take the class a long time to change it. If it took too long, the school year would be over and the other students would not get the paper. So he told Mr. Emerson to remove the pages that had the articles about pregnancy and divorce. He said to make copies of the rest of the paper.</w:t>
      </w:r>
    </w:p>
    <w:p w14:paraId="1DC22BDD" w14:textId="77777777" w:rsidR="00D11609" w:rsidRPr="00B700FA" w:rsidRDefault="00D11609" w:rsidP="00D11609">
      <w:pPr>
        <w:widowControl w:val="0"/>
        <w:autoSpaceDE w:val="0"/>
        <w:autoSpaceDN w:val="0"/>
        <w:adjustRightInd w:val="0"/>
        <w:rPr>
          <w:rFonts w:ascii="Times New Roman" w:hAnsi="Times New Roman" w:cs="Times New Roman"/>
          <w:color w:val="1A1A1A"/>
        </w:rPr>
      </w:pPr>
    </w:p>
    <w:p w14:paraId="3D1984B1" w14:textId="77777777" w:rsidR="00D11609" w:rsidRDefault="00D11609" w:rsidP="00D11609">
      <w:pPr>
        <w:widowControl w:val="0"/>
        <w:autoSpaceDE w:val="0"/>
        <w:autoSpaceDN w:val="0"/>
        <w:adjustRightInd w:val="0"/>
        <w:rPr>
          <w:rFonts w:ascii="Times New Roman" w:hAnsi="Times New Roman" w:cs="Times New Roman"/>
          <w:color w:val="1A1A1A"/>
        </w:rPr>
      </w:pPr>
      <w:r w:rsidRPr="00B700FA">
        <w:rPr>
          <w:rFonts w:ascii="Times New Roman" w:hAnsi="Times New Roman" w:cs="Times New Roman"/>
          <w:color w:val="1A1A1A"/>
        </w:rPr>
        <w:t>The students were very angry. They had spent a lot of time writing the articles. They could have fixed them if Principal Reynolds had given them a chance. Instead, he deleted two pages that also con</w:t>
      </w:r>
      <w:r>
        <w:rPr>
          <w:rFonts w:ascii="Times New Roman" w:hAnsi="Times New Roman" w:cs="Times New Roman"/>
          <w:color w:val="1A1A1A"/>
        </w:rPr>
        <w:t>tained other articles. They believed</w:t>
      </w:r>
      <w:r w:rsidRPr="00B700FA">
        <w:rPr>
          <w:rFonts w:ascii="Times New Roman" w:hAnsi="Times New Roman" w:cs="Times New Roman"/>
          <w:color w:val="1A1A1A"/>
        </w:rPr>
        <w:t xml:space="preserve"> that this was a violation of their First Amendment rights. They went to the U.S. Dist</w:t>
      </w:r>
      <w:r>
        <w:rPr>
          <w:rFonts w:ascii="Times New Roman" w:hAnsi="Times New Roman" w:cs="Times New Roman"/>
          <w:color w:val="1A1A1A"/>
        </w:rPr>
        <w:t>rict Court. That</w:t>
      </w:r>
      <w:r w:rsidRPr="00B700FA">
        <w:rPr>
          <w:rFonts w:ascii="Times New Roman" w:hAnsi="Times New Roman" w:cs="Times New Roman"/>
          <w:color w:val="1A1A1A"/>
        </w:rPr>
        <w:t xml:space="preserve"> court did not agree with them. It said that school officials </w:t>
      </w:r>
      <w:r>
        <w:rPr>
          <w:rFonts w:ascii="Times New Roman" w:hAnsi="Times New Roman" w:cs="Times New Roman"/>
          <w:color w:val="1A1A1A"/>
        </w:rPr>
        <w:t>may limit student</w:t>
      </w:r>
      <w:r w:rsidRPr="00B700FA">
        <w:rPr>
          <w:rFonts w:ascii="Times New Roman" w:hAnsi="Times New Roman" w:cs="Times New Roman"/>
          <w:color w:val="1A1A1A"/>
        </w:rPr>
        <w:t xml:space="preserve"> speech in the school newspaper if their decision has "a substantial and reasonable basis." In other words, if he has a good reason, it is okay fo</w:t>
      </w:r>
      <w:r>
        <w:rPr>
          <w:rFonts w:ascii="Times New Roman" w:hAnsi="Times New Roman" w:cs="Times New Roman"/>
          <w:color w:val="1A1A1A"/>
        </w:rPr>
        <w:t>r a principal to limit student</w:t>
      </w:r>
      <w:r w:rsidRPr="00B700FA">
        <w:rPr>
          <w:rFonts w:ascii="Times New Roman" w:hAnsi="Times New Roman" w:cs="Times New Roman"/>
          <w:color w:val="1A1A1A"/>
        </w:rPr>
        <w:t xml:space="preserve"> speech.</w:t>
      </w:r>
    </w:p>
    <w:p w14:paraId="1704581D" w14:textId="77777777" w:rsidR="00D11609" w:rsidRPr="00B700FA" w:rsidRDefault="00D11609" w:rsidP="00D11609">
      <w:pPr>
        <w:widowControl w:val="0"/>
        <w:autoSpaceDE w:val="0"/>
        <w:autoSpaceDN w:val="0"/>
        <w:adjustRightInd w:val="0"/>
        <w:rPr>
          <w:rFonts w:ascii="Times New Roman" w:hAnsi="Times New Roman" w:cs="Times New Roman"/>
          <w:color w:val="1A1A1A"/>
        </w:rPr>
      </w:pPr>
    </w:p>
    <w:p w14:paraId="1CB513E6" w14:textId="77777777" w:rsidR="00D11609" w:rsidRDefault="00D11609" w:rsidP="00D11609">
      <w:pPr>
        <w:widowControl w:val="0"/>
        <w:autoSpaceDE w:val="0"/>
        <w:autoSpaceDN w:val="0"/>
        <w:adjustRightInd w:val="0"/>
        <w:rPr>
          <w:rFonts w:ascii="Times New Roman" w:hAnsi="Times New Roman" w:cs="Times New Roman"/>
          <w:color w:val="1A1A1A"/>
        </w:rPr>
      </w:pPr>
      <w:r w:rsidRPr="00B700FA">
        <w:rPr>
          <w:rFonts w:ascii="Times New Roman" w:hAnsi="Times New Roman" w:cs="Times New Roman"/>
          <w:color w:val="1A1A1A"/>
        </w:rPr>
        <w:t xml:space="preserve">The students </w:t>
      </w:r>
      <w:r w:rsidRPr="00871A5B">
        <w:rPr>
          <w:rFonts w:ascii="Times New Roman" w:hAnsi="Times New Roman" w:cs="Times New Roman"/>
          <w:color w:val="1A1A1A"/>
        </w:rPr>
        <w:t>appealed</w:t>
      </w:r>
      <w:r w:rsidRPr="00B700FA">
        <w:rPr>
          <w:rFonts w:ascii="Times New Roman" w:hAnsi="Times New Roman" w:cs="Times New Roman"/>
          <w:color w:val="1A1A1A"/>
        </w:rPr>
        <w:t xml:space="preserve"> the decision. The Court of Appeals </w:t>
      </w:r>
      <w:r w:rsidRPr="00871A5B">
        <w:rPr>
          <w:rFonts w:ascii="Times New Roman" w:hAnsi="Times New Roman" w:cs="Times New Roman"/>
          <w:color w:val="1A1A1A"/>
        </w:rPr>
        <w:t>reversed</w:t>
      </w:r>
      <w:r w:rsidRPr="00B700FA">
        <w:rPr>
          <w:rFonts w:ascii="Times New Roman" w:hAnsi="Times New Roman" w:cs="Times New Roman"/>
          <w:color w:val="1A1A1A"/>
        </w:rPr>
        <w:t xml:space="preserve"> the decision of the U.S. District Court. This court said that the school paper was a "public forum," or place where students could express their views. The judges said that the school could not </w:t>
      </w:r>
      <w:r>
        <w:rPr>
          <w:rFonts w:ascii="Times New Roman" w:hAnsi="Times New Roman" w:cs="Times New Roman"/>
          <w:color w:val="1A1A1A"/>
        </w:rPr>
        <w:t>edit</w:t>
      </w:r>
      <w:r w:rsidRPr="00871A5B">
        <w:rPr>
          <w:rFonts w:ascii="Times New Roman" w:hAnsi="Times New Roman" w:cs="Times New Roman"/>
          <w:color w:val="1A1A1A"/>
        </w:rPr>
        <w:t xml:space="preserve"> </w:t>
      </w:r>
      <w:r w:rsidRPr="00B700FA">
        <w:rPr>
          <w:rFonts w:ascii="Times New Roman" w:hAnsi="Times New Roman" w:cs="Times New Roman"/>
          <w:color w:val="1A1A1A"/>
        </w:rPr>
        <w:t xml:space="preserve">the paper except "to avoid . . . substantial </w:t>
      </w:r>
      <w:r w:rsidRPr="00871A5B">
        <w:rPr>
          <w:rFonts w:ascii="Times New Roman" w:hAnsi="Times New Roman" w:cs="Times New Roman"/>
          <w:color w:val="1A1A1A"/>
        </w:rPr>
        <w:t>interference</w:t>
      </w:r>
      <w:r w:rsidRPr="00B700FA">
        <w:rPr>
          <w:rFonts w:ascii="Times New Roman" w:hAnsi="Times New Roman" w:cs="Times New Roman"/>
          <w:color w:val="1A1A1A"/>
        </w:rPr>
        <w:t xml:space="preserve"> with school work or discipline . . . or the rights of others." They did not think that the articles about pregnancy would have </w:t>
      </w:r>
      <w:r w:rsidRPr="00871A5B">
        <w:rPr>
          <w:rFonts w:ascii="Times New Roman" w:hAnsi="Times New Roman" w:cs="Times New Roman"/>
          <w:color w:val="1A1A1A"/>
        </w:rPr>
        <w:t>interfered</w:t>
      </w:r>
      <w:r w:rsidRPr="00B700FA">
        <w:rPr>
          <w:rFonts w:ascii="Times New Roman" w:hAnsi="Times New Roman" w:cs="Times New Roman"/>
          <w:color w:val="1A1A1A"/>
        </w:rPr>
        <w:t xml:space="preserve"> with schoolwork. They thought the articles should have been printed.</w:t>
      </w:r>
    </w:p>
    <w:p w14:paraId="69C91D58" w14:textId="77777777" w:rsidR="00D11609" w:rsidRPr="00B700FA" w:rsidRDefault="00D11609" w:rsidP="00D11609">
      <w:pPr>
        <w:widowControl w:val="0"/>
        <w:autoSpaceDE w:val="0"/>
        <w:autoSpaceDN w:val="0"/>
        <w:adjustRightInd w:val="0"/>
        <w:rPr>
          <w:rFonts w:ascii="Times New Roman" w:hAnsi="Times New Roman" w:cs="Times New Roman"/>
          <w:color w:val="1A1A1A"/>
        </w:rPr>
      </w:pPr>
    </w:p>
    <w:p w14:paraId="63779B0C" w14:textId="77777777" w:rsidR="00D11609" w:rsidRDefault="00D11609" w:rsidP="00D11609">
      <w:pPr>
        <w:widowControl w:val="0"/>
        <w:autoSpaceDE w:val="0"/>
        <w:autoSpaceDN w:val="0"/>
        <w:adjustRightInd w:val="0"/>
        <w:rPr>
          <w:rFonts w:ascii="Times New Roman" w:hAnsi="Times New Roman" w:cs="Times New Roman"/>
          <w:color w:val="1A1A1A"/>
        </w:rPr>
      </w:pPr>
      <w:r w:rsidRPr="00B700FA">
        <w:rPr>
          <w:rFonts w:ascii="Times New Roman" w:hAnsi="Times New Roman" w:cs="Times New Roman"/>
          <w:color w:val="1A1A1A"/>
        </w:rPr>
        <w:t xml:space="preserve">The school </w:t>
      </w:r>
      <w:r w:rsidRPr="00871A5B">
        <w:rPr>
          <w:rFonts w:ascii="Times New Roman" w:hAnsi="Times New Roman" w:cs="Times New Roman"/>
          <w:color w:val="1A1A1A"/>
        </w:rPr>
        <w:t>appealed</w:t>
      </w:r>
      <w:r w:rsidRPr="00B700FA">
        <w:rPr>
          <w:rFonts w:ascii="Times New Roman" w:hAnsi="Times New Roman" w:cs="Times New Roman"/>
          <w:color w:val="1A1A1A"/>
        </w:rPr>
        <w:t xml:space="preserve"> the d</w:t>
      </w:r>
      <w:r>
        <w:rPr>
          <w:rFonts w:ascii="Times New Roman" w:hAnsi="Times New Roman" w:cs="Times New Roman"/>
          <w:color w:val="1A1A1A"/>
        </w:rPr>
        <w:t>ecision of the Court of Appeals and the</w:t>
      </w:r>
      <w:r w:rsidRPr="00B700FA">
        <w:rPr>
          <w:rFonts w:ascii="Times New Roman" w:hAnsi="Times New Roman" w:cs="Times New Roman"/>
          <w:color w:val="1A1A1A"/>
        </w:rPr>
        <w:t xml:space="preserve"> </w:t>
      </w:r>
      <w:r>
        <w:rPr>
          <w:rFonts w:ascii="Times New Roman" w:hAnsi="Times New Roman" w:cs="Times New Roman"/>
          <w:color w:val="1A1A1A"/>
        </w:rPr>
        <w:t xml:space="preserve">U.S. Supreme Court agreed to hear the case. </w:t>
      </w:r>
      <w:r w:rsidRPr="00B700FA">
        <w:rPr>
          <w:rFonts w:ascii="Times New Roman" w:hAnsi="Times New Roman" w:cs="Times New Roman"/>
          <w:color w:val="1A1A1A"/>
        </w:rPr>
        <w:t xml:space="preserve"> </w:t>
      </w:r>
    </w:p>
    <w:p w14:paraId="7E8412A4" w14:textId="77777777" w:rsidR="00D11609" w:rsidRDefault="00D11609" w:rsidP="00D11609">
      <w:pPr>
        <w:rPr>
          <w:rFonts w:ascii="Times New Roman" w:hAnsi="Times New Roman" w:cs="Times New Roman"/>
          <w:b/>
          <w:color w:val="1A1A1A"/>
        </w:rPr>
      </w:pPr>
      <w:r>
        <w:rPr>
          <w:rFonts w:ascii="Times New Roman" w:hAnsi="Times New Roman" w:cs="Times New Roman"/>
          <w:b/>
          <w:color w:val="1A1A1A"/>
        </w:rPr>
        <w:br w:type="page"/>
      </w:r>
    </w:p>
    <w:p w14:paraId="2BCC2460" w14:textId="77777777" w:rsidR="00D11609" w:rsidRPr="00C3153B" w:rsidRDefault="00D11609" w:rsidP="00D11609">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519C4806" w14:textId="77777777" w:rsidR="00D11609" w:rsidRDefault="00D11609" w:rsidP="00D11609">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 xml:space="preserve">Hazelwood v. </w:t>
      </w:r>
      <w:proofErr w:type="spellStart"/>
      <w:r>
        <w:rPr>
          <w:rFonts w:ascii="Times New Roman" w:hAnsi="Times New Roman" w:cs="Times New Roman"/>
          <w:i/>
          <w:color w:val="1A1A1A"/>
        </w:rPr>
        <w:t>Kuhlmeier</w:t>
      </w:r>
      <w:proofErr w:type="spellEnd"/>
      <w:r w:rsidRPr="00FA69FA">
        <w:rPr>
          <w:rFonts w:ascii="Times New Roman" w:hAnsi="Times New Roman" w:cs="Times New Roman"/>
          <w:color w:val="1A1A1A"/>
        </w:rPr>
        <w:t xml:space="preserve"> | 1</w:t>
      </w:r>
      <w:r>
        <w:rPr>
          <w:rFonts w:ascii="Times New Roman" w:hAnsi="Times New Roman" w:cs="Times New Roman"/>
          <w:color w:val="1A1A1A"/>
        </w:rPr>
        <w:t>987 | Page Two</w:t>
      </w:r>
    </w:p>
    <w:p w14:paraId="7383DD27" w14:textId="77777777" w:rsidR="00D11609" w:rsidRDefault="00D11609" w:rsidP="00D11609">
      <w:pPr>
        <w:rPr>
          <w:rFonts w:ascii="Times New Roman" w:hAnsi="Times New Roman" w:cs="Times New Roman"/>
          <w:b/>
          <w:color w:val="1A1A1A"/>
        </w:rPr>
      </w:pPr>
      <w:r w:rsidRPr="001B5B53">
        <w:rPr>
          <w:rFonts w:ascii="Times New Roman" w:hAnsi="Times New Roman" w:cs="Times New Roman"/>
          <w:b/>
          <w:color w:val="1A1A1A"/>
        </w:rPr>
        <w:t>Constitutional Principle</w:t>
      </w:r>
      <w:r>
        <w:rPr>
          <w:rFonts w:ascii="Times New Roman" w:hAnsi="Times New Roman" w:cs="Times New Roman"/>
          <w:b/>
          <w:color w:val="1A1A1A"/>
        </w:rPr>
        <w:t xml:space="preserve"> Related to the Case</w:t>
      </w:r>
    </w:p>
    <w:p w14:paraId="24C80C3E" w14:textId="77777777" w:rsidR="00D11609" w:rsidRDefault="00D11609" w:rsidP="00D11609">
      <w:pPr>
        <w:rPr>
          <w:rFonts w:ascii="Times New Roman" w:hAnsi="Times New Roman" w:cs="Times New Roman"/>
          <w:b/>
          <w:color w:val="1A1A1A"/>
        </w:rPr>
      </w:pPr>
      <w:r>
        <w:rPr>
          <w:noProof/>
        </w:rPr>
        <mc:AlternateContent>
          <mc:Choice Requires="wps">
            <w:drawing>
              <wp:anchor distT="0" distB="0" distL="114300" distR="114300" simplePos="0" relativeHeight="251661312" behindDoc="0" locked="0" layoutInCell="1" allowOverlap="1" wp14:anchorId="69E81C2C" wp14:editId="088DA7F1">
                <wp:simplePos x="0" y="0"/>
                <wp:positionH relativeFrom="column">
                  <wp:posOffset>0</wp:posOffset>
                </wp:positionH>
                <wp:positionV relativeFrom="paragraph">
                  <wp:posOffset>282575</wp:posOffset>
                </wp:positionV>
                <wp:extent cx="6286500" cy="868045"/>
                <wp:effectExtent l="0" t="0" r="38100" b="20955"/>
                <wp:wrapSquare wrapText="bothSides"/>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868045"/>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255090C" w14:textId="77777777" w:rsidR="00D11609" w:rsidRPr="001B5B53" w:rsidRDefault="00D11609" w:rsidP="00D11609">
                            <w:pPr>
                              <w:rPr>
                                <w:rFonts w:ascii="Times New Roman" w:hAnsi="Times New Roman" w:cs="Times New Roman"/>
                                <w:b/>
                                <w:color w:val="1A1A1A"/>
                              </w:rPr>
                            </w:pPr>
                            <w:r>
                              <w:rPr>
                                <w:rFonts w:ascii="Times New Roman" w:hAnsi="Times New Roman" w:cs="Times New Roman"/>
                                <w:b/>
                                <w:color w:val="1A1A1A"/>
                              </w:rPr>
                              <w:t>1</w:t>
                            </w:r>
                            <w:r w:rsidRPr="00BA3471">
                              <w:rPr>
                                <w:rFonts w:ascii="Times New Roman" w:hAnsi="Times New Roman" w:cs="Times New Roman"/>
                                <w:b/>
                                <w:color w:val="1A1A1A"/>
                                <w:vertAlign w:val="superscript"/>
                              </w:rPr>
                              <w:t>st</w:t>
                            </w:r>
                            <w:r>
                              <w:rPr>
                                <w:rFonts w:ascii="Times New Roman" w:hAnsi="Times New Roman" w:cs="Times New Roman"/>
                                <w:b/>
                                <w:color w:val="1A1A1A"/>
                              </w:rPr>
                              <w:t xml:space="preserve"> Amendment (1791)</w:t>
                            </w:r>
                          </w:p>
                          <w:p w14:paraId="6348CA27" w14:textId="77777777" w:rsidR="00D11609" w:rsidRPr="00BA3471" w:rsidRDefault="00D11609" w:rsidP="00D11609">
                            <w:pPr>
                              <w:rPr>
                                <w:rFonts w:ascii="Times New Roman" w:hAnsi="Times New Roman" w:cs="Times New Roman"/>
                                <w:color w:val="1D2024"/>
                              </w:rPr>
                            </w:pPr>
                            <w:r w:rsidRPr="00535900">
                              <w:rPr>
                                <w:rFonts w:ascii="Times" w:eastAsia="MS Mincho" w:hAnsi="Times" w:cs="Times"/>
                                <w:color w:val="1D2024"/>
                              </w:rPr>
                              <w:t>Congress shall make no law respecting an establishment of religion, or prohibiting the free exercise thereof; or abridging the freedom of speech, or of the press; or the right of the people peaceably to assemble, and to petition</w:t>
                            </w:r>
                            <w:r w:rsidRPr="00535900">
                              <w:rPr>
                                <w:rFonts w:ascii="Times" w:eastAsia="MS Mincho" w:hAnsi="Times" w:cs="Times"/>
                                <w:color w:val="1D2024"/>
                                <w:sz w:val="40"/>
                                <w:szCs w:val="40"/>
                              </w:rPr>
                              <w:t xml:space="preserve"> </w:t>
                            </w:r>
                            <w:r w:rsidRPr="00535900">
                              <w:rPr>
                                <w:rFonts w:ascii="Times" w:eastAsia="MS Mincho" w:hAnsi="Times" w:cs="Times"/>
                                <w:color w:val="1D2024"/>
                              </w:rPr>
                              <w:t>the Government for a redress of grievances.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81C2C" id="Text Box 11" o:spid="_x0000_s1027" type="#_x0000_t202" style="position:absolute;margin-left:0;margin-top:22.25pt;width:495pt;height:6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" filled="f" strokecolor="windowText">
                <v:path arrowok="t"/>
                <v:textbox>
                  <w:txbxContent>
                    <w:p w14:paraId="1255090C" w14:textId="77777777" w:rsidR="00D11609" w:rsidRPr="001B5B53" w:rsidRDefault="00D11609" w:rsidP="00D11609">
                      <w:pPr>
                        <w:rPr>
                          <w:rFonts w:ascii="Times New Roman" w:hAnsi="Times New Roman" w:cs="Times New Roman"/>
                          <w:b/>
                          <w:color w:val="1A1A1A"/>
                        </w:rPr>
                      </w:pPr>
                      <w:r>
                        <w:rPr>
                          <w:rFonts w:ascii="Times New Roman" w:hAnsi="Times New Roman" w:cs="Times New Roman"/>
                          <w:b/>
                          <w:color w:val="1A1A1A"/>
                        </w:rPr>
                        <w:t>1</w:t>
                      </w:r>
                      <w:r w:rsidRPr="00BA3471">
                        <w:rPr>
                          <w:rFonts w:ascii="Times New Roman" w:hAnsi="Times New Roman" w:cs="Times New Roman"/>
                          <w:b/>
                          <w:color w:val="1A1A1A"/>
                          <w:vertAlign w:val="superscript"/>
                        </w:rPr>
                        <w:t>st</w:t>
                      </w:r>
                      <w:r>
                        <w:rPr>
                          <w:rFonts w:ascii="Times New Roman" w:hAnsi="Times New Roman" w:cs="Times New Roman"/>
                          <w:b/>
                          <w:color w:val="1A1A1A"/>
                        </w:rPr>
                        <w:t xml:space="preserve"> Amendment (1791)</w:t>
                      </w:r>
                    </w:p>
                    <w:p w14:paraId="6348CA27" w14:textId="77777777" w:rsidR="00D11609" w:rsidRPr="00BA3471" w:rsidRDefault="00D11609" w:rsidP="00D11609">
                      <w:pPr>
                        <w:rPr>
                          <w:rFonts w:ascii="Times New Roman" w:hAnsi="Times New Roman" w:cs="Times New Roman"/>
                          <w:color w:val="1D2024"/>
                        </w:rPr>
                      </w:pPr>
                      <w:r w:rsidRPr="00535900">
                        <w:rPr>
                          <w:rFonts w:ascii="Times" w:eastAsia="MS Mincho" w:hAnsi="Times" w:cs="Times"/>
                          <w:color w:val="1D2024"/>
                        </w:rPr>
                        <w:t>Congress shall make no law respecting an establishment of religion, or prohibiting the free exercise thereof; or abridging the freedom of speech, or of the press; or the right of the people peaceably to assemble, and to petition</w:t>
                      </w:r>
                      <w:r w:rsidRPr="00535900">
                        <w:rPr>
                          <w:rFonts w:ascii="Times" w:eastAsia="MS Mincho" w:hAnsi="Times" w:cs="Times"/>
                          <w:color w:val="1D2024"/>
                          <w:sz w:val="40"/>
                          <w:szCs w:val="40"/>
                        </w:rPr>
                        <w:t xml:space="preserve"> </w:t>
                      </w:r>
                      <w:r w:rsidRPr="00535900">
                        <w:rPr>
                          <w:rFonts w:ascii="Times" w:eastAsia="MS Mincho" w:hAnsi="Times" w:cs="Times"/>
                          <w:color w:val="1D2024"/>
                        </w:rPr>
                        <w:t>the Government for a redress of grievances.</w:t>
                      </w:r>
                    </w:p>
                  </w:txbxContent>
                </v:textbox>
                <w10:wrap type="square"/>
              </v:shape>
            </w:pict>
          </mc:Fallback>
        </mc:AlternateContent>
      </w:r>
    </w:p>
    <w:p w14:paraId="298A6FBB" w14:textId="77777777" w:rsidR="00D11609" w:rsidRDefault="00D11609" w:rsidP="00D11609">
      <w:pPr>
        <w:rPr>
          <w:rFonts w:ascii="Times New Roman" w:hAnsi="Times New Roman" w:cs="Times New Roman"/>
          <w:b/>
          <w:color w:val="1D2024"/>
        </w:rPr>
      </w:pPr>
    </w:p>
    <w:p w14:paraId="3EED1E2B" w14:textId="77777777" w:rsidR="00D11609" w:rsidRDefault="00D11609" w:rsidP="00D11609">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29AB2B2B" w14:textId="77777777" w:rsidR="00D11609" w:rsidRPr="0020460C" w:rsidRDefault="00D11609" w:rsidP="00D11609">
      <w:pPr>
        <w:rPr>
          <w:rFonts w:ascii="Times New Roman" w:hAnsi="Times New Roman" w:cs="Times New Roman"/>
          <w:color w:val="1A1A1A"/>
        </w:rPr>
      </w:pPr>
      <w:r>
        <w:rPr>
          <w:rFonts w:ascii="Times New Roman" w:hAnsi="Times New Roman" w:cs="Times New Roman"/>
          <w:color w:val="1A1A1A"/>
        </w:rPr>
        <w:t>T</w:t>
      </w:r>
      <w:r w:rsidRPr="00F834F6">
        <w:rPr>
          <w:rFonts w:ascii="Times New Roman" w:hAnsi="Times New Roman" w:cs="Times New Roman"/>
          <w:color w:val="1A1A1A"/>
        </w:rPr>
        <w:t xml:space="preserve">he Supreme Court ruled against the students in a 5-3 decision. </w:t>
      </w:r>
      <w:r>
        <w:rPr>
          <w:rFonts w:ascii="Times New Roman" w:hAnsi="Times New Roman" w:cs="Times New Roman"/>
          <w:color w:val="1A1A1A"/>
        </w:rPr>
        <w:t>Associate</w:t>
      </w:r>
      <w:r w:rsidRPr="00F834F6">
        <w:rPr>
          <w:rFonts w:ascii="Times New Roman" w:hAnsi="Times New Roman" w:cs="Times New Roman"/>
          <w:color w:val="1A1A1A"/>
        </w:rPr>
        <w:t xml:space="preserve"> Justice White wrote the majority opinion, concluding that the First Amendment does not prevent school officials from </w:t>
      </w:r>
      <w:r>
        <w:rPr>
          <w:rFonts w:ascii="Times New Roman" w:hAnsi="Times New Roman" w:cs="Times New Roman"/>
          <w:color w:val="1A1A1A"/>
        </w:rPr>
        <w:t>using</w:t>
      </w:r>
      <w:r w:rsidRPr="00F834F6">
        <w:rPr>
          <w:rFonts w:ascii="Times New Roman" w:hAnsi="Times New Roman" w:cs="Times New Roman"/>
          <w:color w:val="1A1A1A"/>
        </w:rPr>
        <w:t xml:space="preserve"> reasonable authority over the content of school-sponsored publications. </w:t>
      </w:r>
      <w:r>
        <w:rPr>
          <w:rFonts w:ascii="Times New Roman" w:hAnsi="Times New Roman" w:cs="Times New Roman"/>
          <w:color w:val="1A1A1A"/>
        </w:rPr>
        <w:t xml:space="preserve">The public school and its </w:t>
      </w:r>
      <w:r w:rsidRPr="0020460C">
        <w:rPr>
          <w:rFonts w:ascii="Times New Roman" w:hAnsi="Times New Roman" w:cs="Times New Roman"/>
          <w:color w:val="1A1A1A"/>
        </w:rPr>
        <w:t xml:space="preserve">attached rules will govern over what can be produced by any publication associated with the school. Therefore, a school may not </w:t>
      </w:r>
      <w:r>
        <w:rPr>
          <w:rFonts w:ascii="Times New Roman" w:hAnsi="Times New Roman" w:cs="Times New Roman"/>
          <w:color w:val="1A1A1A"/>
        </w:rPr>
        <w:t>need to completely follow the First</w:t>
      </w:r>
      <w:r w:rsidRPr="0020460C">
        <w:rPr>
          <w:rFonts w:ascii="Times New Roman" w:hAnsi="Times New Roman" w:cs="Times New Roman"/>
          <w:color w:val="1A1A1A"/>
        </w:rPr>
        <w:t xml:space="preserve"> Amendment. </w:t>
      </w:r>
    </w:p>
    <w:p w14:paraId="26A3D867" w14:textId="77777777" w:rsidR="00D11609" w:rsidRPr="00F834F6" w:rsidRDefault="00D11609" w:rsidP="00D11609">
      <w:pPr>
        <w:rPr>
          <w:rFonts w:ascii="Times New Roman" w:hAnsi="Times New Roman" w:cs="Times New Roman"/>
          <w:color w:val="1A1A1A"/>
        </w:rPr>
      </w:pPr>
    </w:p>
    <w:p w14:paraId="76B1C1B4" w14:textId="77777777" w:rsidR="00D11609" w:rsidRPr="00F834F6" w:rsidRDefault="00D11609" w:rsidP="00D11609">
      <w:pPr>
        <w:rPr>
          <w:rFonts w:ascii="Times New Roman" w:hAnsi="Times New Roman" w:cs="Times New Roman"/>
          <w:color w:val="1A1A1A"/>
        </w:rPr>
      </w:pPr>
      <w:r w:rsidRPr="00F834F6">
        <w:rPr>
          <w:rFonts w:ascii="Times New Roman" w:hAnsi="Times New Roman" w:cs="Times New Roman"/>
          <w:color w:val="1A1A1A"/>
        </w:rPr>
        <w:t xml:space="preserve">The majority opinion first </w:t>
      </w:r>
      <w:r>
        <w:rPr>
          <w:rFonts w:ascii="Times New Roman" w:hAnsi="Times New Roman" w:cs="Times New Roman"/>
          <w:color w:val="1A1A1A"/>
        </w:rPr>
        <w:t>discussed</w:t>
      </w:r>
      <w:r w:rsidRPr="00F834F6">
        <w:rPr>
          <w:rFonts w:ascii="Times New Roman" w:hAnsi="Times New Roman" w:cs="Times New Roman"/>
          <w:color w:val="1A1A1A"/>
        </w:rPr>
        <w:t xml:space="preserve"> whether school-sponsored student newspapers are public forums.  If they were public forums, school officials would not be allowed to exercise editorial control over the content of the paper.  Referring to Supreme Court precedent, the decision noted that school facilities are only considered to be public forums when school authorities have “’by policy or by practice’ opened those facilities </w:t>
      </w:r>
      <w:r>
        <w:rPr>
          <w:rFonts w:ascii="Times New Roman" w:hAnsi="Times New Roman" w:cs="Times New Roman"/>
          <w:color w:val="1A1A1A"/>
        </w:rPr>
        <w:t>for use by the</w:t>
      </w:r>
      <w:r w:rsidRPr="00F834F6">
        <w:rPr>
          <w:rFonts w:ascii="Times New Roman" w:hAnsi="Times New Roman" w:cs="Times New Roman"/>
          <w:color w:val="1A1A1A"/>
        </w:rPr>
        <w:t xml:space="preserve"> general public. If the facilities are used for other purposes, however, they do not constitute a public forum, and “school officials may impose reasonable restrictions on the speech of students.”  The school newspaper in this case was not open to the </w:t>
      </w:r>
      <w:r>
        <w:rPr>
          <w:rFonts w:ascii="Times New Roman" w:hAnsi="Times New Roman" w:cs="Times New Roman"/>
          <w:color w:val="1A1A1A"/>
        </w:rPr>
        <w:t>entire student body</w:t>
      </w:r>
      <w:r w:rsidRPr="00F834F6">
        <w:rPr>
          <w:rFonts w:ascii="Times New Roman" w:hAnsi="Times New Roman" w:cs="Times New Roman"/>
          <w:color w:val="1A1A1A"/>
        </w:rPr>
        <w:t xml:space="preserve">, teachers and other members of the community, but was instead published as part of the curriculum of a journalism class.  Therefore, its primary function was for educational purposes, and the newspaper did not constitute a public forum. </w:t>
      </w:r>
    </w:p>
    <w:p w14:paraId="1C6111E0" w14:textId="77777777" w:rsidR="00D11609" w:rsidRPr="00F834F6" w:rsidRDefault="00D11609" w:rsidP="00D11609">
      <w:pPr>
        <w:rPr>
          <w:rFonts w:ascii="Times New Roman" w:hAnsi="Times New Roman" w:cs="Times New Roman"/>
          <w:color w:val="1A1A1A"/>
        </w:rPr>
      </w:pPr>
    </w:p>
    <w:p w14:paraId="52F77F0A" w14:textId="77777777" w:rsidR="00D11609" w:rsidRDefault="00D11609" w:rsidP="00D11609">
      <w:pPr>
        <w:rPr>
          <w:rFonts w:ascii="Times New Roman" w:hAnsi="Times New Roman" w:cs="Times New Roman"/>
          <w:color w:val="1A1A1A"/>
        </w:rPr>
      </w:pPr>
      <w:r>
        <w:rPr>
          <w:rFonts w:ascii="Times New Roman" w:hAnsi="Times New Roman" w:cs="Times New Roman"/>
          <w:color w:val="1A1A1A"/>
        </w:rPr>
        <w:t>The Court determined that t</w:t>
      </w:r>
      <w:r w:rsidRPr="00F834F6">
        <w:rPr>
          <w:rFonts w:ascii="Times New Roman" w:hAnsi="Times New Roman" w:cs="Times New Roman"/>
          <w:color w:val="1A1A1A"/>
        </w:rPr>
        <w:t>he First Amendment rights of students in public schools are not necessarily equal to those of adults ou</w:t>
      </w:r>
      <w:r>
        <w:rPr>
          <w:rFonts w:ascii="Times New Roman" w:hAnsi="Times New Roman" w:cs="Times New Roman"/>
          <w:color w:val="1A1A1A"/>
        </w:rPr>
        <w:t xml:space="preserve">tside of schools and that schools can limit speech that conflicts with the mission of the school. </w:t>
      </w:r>
      <w:r w:rsidRPr="00F834F6">
        <w:rPr>
          <w:rFonts w:ascii="Times New Roman" w:hAnsi="Times New Roman" w:cs="Times New Roman"/>
          <w:color w:val="1A1A1A"/>
        </w:rPr>
        <w:t xml:space="preserve">School officials have </w:t>
      </w:r>
      <w:r>
        <w:rPr>
          <w:rFonts w:ascii="Times New Roman" w:hAnsi="Times New Roman" w:cs="Times New Roman"/>
          <w:color w:val="1A1A1A"/>
        </w:rPr>
        <w:t>authority and control over</w:t>
      </w:r>
      <w:r w:rsidRPr="00F834F6">
        <w:rPr>
          <w:rFonts w:ascii="Times New Roman" w:hAnsi="Times New Roman" w:cs="Times New Roman"/>
          <w:color w:val="1A1A1A"/>
        </w:rPr>
        <w:t xml:space="preserve"> publications</w:t>
      </w:r>
      <w:r>
        <w:rPr>
          <w:rFonts w:ascii="Times New Roman" w:hAnsi="Times New Roman" w:cs="Times New Roman"/>
          <w:color w:val="1A1A1A"/>
        </w:rPr>
        <w:t xml:space="preserve">, such as school newspapers, to make sure that the educational lesson is taught and readers are not exposed to possibly inappropriate material. As </w:t>
      </w:r>
      <w:r w:rsidRPr="00F834F6">
        <w:rPr>
          <w:rFonts w:ascii="Times New Roman" w:hAnsi="Times New Roman" w:cs="Times New Roman"/>
          <w:color w:val="1A1A1A"/>
        </w:rPr>
        <w:t>long as the</w:t>
      </w:r>
      <w:r>
        <w:rPr>
          <w:rFonts w:ascii="Times New Roman" w:hAnsi="Times New Roman" w:cs="Times New Roman"/>
          <w:color w:val="1A1A1A"/>
        </w:rPr>
        <w:t xml:space="preserve"> editing</w:t>
      </w:r>
      <w:r w:rsidRPr="00F834F6">
        <w:rPr>
          <w:rFonts w:ascii="Times New Roman" w:hAnsi="Times New Roman" w:cs="Times New Roman"/>
          <w:color w:val="1A1A1A"/>
        </w:rPr>
        <w:t xml:space="preserve"> control of school officials was</w:t>
      </w:r>
      <w:r>
        <w:rPr>
          <w:rFonts w:ascii="Times New Roman" w:hAnsi="Times New Roman" w:cs="Times New Roman"/>
          <w:color w:val="1A1A1A"/>
        </w:rPr>
        <w:t xml:space="preserve"> related to educational concerns</w:t>
      </w:r>
      <w:r w:rsidRPr="00F834F6">
        <w:rPr>
          <w:rFonts w:ascii="Times New Roman" w:hAnsi="Times New Roman" w:cs="Times New Roman"/>
          <w:color w:val="1A1A1A"/>
        </w:rPr>
        <w:t xml:space="preserve">, it did not </w:t>
      </w:r>
      <w:r>
        <w:rPr>
          <w:rFonts w:ascii="Times New Roman" w:hAnsi="Times New Roman" w:cs="Times New Roman"/>
          <w:color w:val="1A1A1A"/>
        </w:rPr>
        <w:t>violate</w:t>
      </w:r>
      <w:r w:rsidRPr="00F834F6">
        <w:rPr>
          <w:rFonts w:ascii="Times New Roman" w:hAnsi="Times New Roman" w:cs="Times New Roman"/>
          <w:color w:val="1A1A1A"/>
        </w:rPr>
        <w:t xml:space="preserve"> the First Amendment.</w:t>
      </w:r>
      <w:r>
        <w:rPr>
          <w:rFonts w:ascii="Times New Roman" w:hAnsi="Times New Roman" w:cs="Times New Roman"/>
          <w:color w:val="1A1A1A"/>
        </w:rPr>
        <w:t xml:space="preserve"> This case was the second major case dealing with First Amendment rights in schools and set a precedent of determining how school officials could legally limit students’ First Amendment rights. </w:t>
      </w:r>
    </w:p>
    <w:p w14:paraId="7BD1731A" w14:textId="77777777" w:rsidR="00625685" w:rsidRDefault="00D11609"/>
    <w:p w14:paraId="2D39AFCC" w14:textId="77777777" w:rsidR="00D11609" w:rsidRDefault="00D11609"/>
    <w:p w14:paraId="1919E89F" w14:textId="77777777" w:rsidR="00D11609" w:rsidRDefault="00D11609"/>
    <w:p w14:paraId="11FDE87E" w14:textId="77777777" w:rsidR="00D11609" w:rsidRDefault="00D11609"/>
    <w:p w14:paraId="54CCDD40" w14:textId="77777777" w:rsidR="00D11609" w:rsidRDefault="00D11609"/>
    <w:p w14:paraId="5250B1EC" w14:textId="77777777" w:rsidR="00D11609" w:rsidRDefault="00D11609"/>
    <w:p w14:paraId="7CC6841F" w14:textId="77777777" w:rsidR="00D11609" w:rsidRDefault="00D11609"/>
    <w:p w14:paraId="66C78DD9" w14:textId="77777777" w:rsidR="00D11609" w:rsidRPr="00C3153B" w:rsidRDefault="00D11609" w:rsidP="00D11609">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1099AFF3" w14:textId="77777777" w:rsidR="00D11609" w:rsidRPr="007B403D" w:rsidRDefault="00D11609" w:rsidP="00D11609">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color w:val="1A1A1A"/>
        </w:rPr>
        <w:t xml:space="preserve">Name of Case: </w:t>
      </w:r>
      <w:r>
        <w:rPr>
          <w:rFonts w:ascii="Times New Roman" w:hAnsi="Times New Roman" w:cs="Times New Roman"/>
          <w:i/>
          <w:color w:val="1A1A1A"/>
        </w:rPr>
        <w:t xml:space="preserve">____________________________________ </w:t>
      </w:r>
      <w:r>
        <w:rPr>
          <w:rFonts w:ascii="Times New Roman" w:hAnsi="Times New Roman" w:cs="Times New Roman"/>
          <w:color w:val="1A1A1A"/>
        </w:rPr>
        <w:t>Year: ____________</w:t>
      </w:r>
    </w:p>
    <w:p w14:paraId="72FFC940" w14:textId="77777777" w:rsidR="00D11609" w:rsidRPr="00276147" w:rsidRDefault="00D11609" w:rsidP="00D11609">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 xml:space="preserve">1. </w:t>
      </w:r>
      <w:r w:rsidRPr="00276147">
        <w:rPr>
          <w:rFonts w:ascii="Times New Roman" w:hAnsi="Times New Roman" w:cs="Times New Roman"/>
          <w:b/>
          <w:color w:val="1A1A1A"/>
        </w:rPr>
        <w:t xml:space="preserve">What is the essential question of this case?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1609" w:rsidRPr="00276147" w14:paraId="48D2C98B" w14:textId="77777777" w:rsidTr="00576CE1">
        <w:tc>
          <w:tcPr>
            <w:tcW w:w="10152" w:type="dxa"/>
            <w:shd w:val="clear" w:color="auto" w:fill="auto"/>
          </w:tcPr>
          <w:p w14:paraId="59D8A37F"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670513BB"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tc>
      </w:tr>
    </w:tbl>
    <w:p w14:paraId="598AC6D1" w14:textId="77777777" w:rsidR="00D11609" w:rsidRPr="00276147" w:rsidRDefault="00D11609" w:rsidP="00D11609">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 xml:space="preserve">2. </w:t>
      </w:r>
      <w:r w:rsidRPr="00276147">
        <w:rPr>
          <w:rFonts w:ascii="Times New Roman" w:hAnsi="Times New Roman" w:cs="Times New Roman"/>
          <w:b/>
          <w:color w:val="1A1A1A"/>
        </w:rPr>
        <w:t xml:space="preserve">Using the evidence you found during your reading, summarize the background of this case in three complete sentences.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1609" w:rsidRPr="00276147" w14:paraId="60C7174B" w14:textId="77777777" w:rsidTr="00576CE1">
        <w:tc>
          <w:tcPr>
            <w:tcW w:w="10152" w:type="dxa"/>
            <w:shd w:val="clear" w:color="auto" w:fill="auto"/>
          </w:tcPr>
          <w:p w14:paraId="3BFA1A4A"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04CF64F9"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23616100"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69D30DD8"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tc>
      </w:tr>
    </w:tbl>
    <w:p w14:paraId="50D593CD" w14:textId="77777777" w:rsidR="00D11609" w:rsidRPr="00276147" w:rsidRDefault="00D11609" w:rsidP="00D11609">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3</w:t>
      </w:r>
      <w:r w:rsidRPr="00E633B4">
        <w:rPr>
          <w:rFonts w:ascii="Times New Roman" w:hAnsi="Times New Roman" w:cs="Times New Roman"/>
          <w:b/>
          <w:color w:val="1A1A1A"/>
        </w:rPr>
        <w:t xml:space="preserve"> </w:t>
      </w:r>
      <w:r>
        <w:rPr>
          <w:rFonts w:ascii="Times New Roman" w:hAnsi="Times New Roman" w:cs="Times New Roman"/>
          <w:b/>
          <w:color w:val="1A1A1A"/>
        </w:rPr>
        <w:t>What is</w:t>
      </w:r>
      <w:r w:rsidRPr="00276147">
        <w:rPr>
          <w:rFonts w:ascii="Times New Roman" w:hAnsi="Times New Roman" w:cs="Times New Roman"/>
          <w:b/>
          <w:color w:val="1A1A1A"/>
        </w:rPr>
        <w:t xml:space="preserve"> </w:t>
      </w:r>
      <w:r>
        <w:rPr>
          <w:rFonts w:ascii="Times New Roman" w:hAnsi="Times New Roman" w:cs="Times New Roman"/>
          <w:b/>
          <w:color w:val="1A1A1A"/>
        </w:rPr>
        <w:t xml:space="preserve">the constitutional principle(s) related to the case? List the principle </w:t>
      </w:r>
      <w:r w:rsidRPr="00276147">
        <w:rPr>
          <w:rFonts w:ascii="Times New Roman" w:hAnsi="Times New Roman" w:cs="Times New Roman"/>
          <w:b/>
          <w:color w:val="1A1A1A"/>
        </w:rPr>
        <w:t>and summarize the meaning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7416"/>
      </w:tblGrid>
      <w:tr w:rsidR="00D11609" w:rsidRPr="00276147" w14:paraId="03F7E0B6" w14:textId="77777777" w:rsidTr="00576CE1">
        <w:tc>
          <w:tcPr>
            <w:tcW w:w="2088" w:type="dxa"/>
            <w:shd w:val="clear" w:color="auto" w:fill="auto"/>
          </w:tcPr>
          <w:p w14:paraId="2C940D78"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46D580F2"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tc>
        <w:tc>
          <w:tcPr>
            <w:tcW w:w="8064" w:type="dxa"/>
            <w:shd w:val="clear" w:color="auto" w:fill="auto"/>
          </w:tcPr>
          <w:p w14:paraId="07C0A147"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tc>
      </w:tr>
      <w:tr w:rsidR="00D11609" w:rsidRPr="00276147" w14:paraId="037C054A" w14:textId="77777777" w:rsidTr="00576CE1">
        <w:tc>
          <w:tcPr>
            <w:tcW w:w="2088" w:type="dxa"/>
            <w:shd w:val="clear" w:color="auto" w:fill="auto"/>
          </w:tcPr>
          <w:p w14:paraId="57745745"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tc>
        <w:tc>
          <w:tcPr>
            <w:tcW w:w="8064" w:type="dxa"/>
            <w:shd w:val="clear" w:color="auto" w:fill="auto"/>
          </w:tcPr>
          <w:p w14:paraId="2544D1E7"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5C354A9B"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tc>
      </w:tr>
    </w:tbl>
    <w:p w14:paraId="47E3875A" w14:textId="77777777" w:rsidR="00D11609" w:rsidRPr="00276147" w:rsidRDefault="00D11609" w:rsidP="00D11609">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4. How did the C</w:t>
      </w:r>
      <w:r w:rsidRPr="00276147">
        <w:rPr>
          <w:rFonts w:ascii="Times New Roman" w:hAnsi="Times New Roman" w:cs="Times New Roman"/>
          <w:b/>
          <w:color w:val="1A1A1A"/>
        </w:rPr>
        <w:t>ourt answer the essential question? What was the reason</w:t>
      </w:r>
      <w:r>
        <w:rPr>
          <w:rFonts w:ascii="Times New Roman" w:hAnsi="Times New Roman" w:cs="Times New Roman"/>
          <w:b/>
          <w:color w:val="1A1A1A"/>
        </w:rPr>
        <w:t xml:space="preserve"> for their decision</w:t>
      </w:r>
      <w:r w:rsidRPr="00276147">
        <w:rPr>
          <w:rFonts w:ascii="Times New Roman" w:hAnsi="Times New Roman" w:cs="Times New Roman"/>
          <w:b/>
          <w:color w:val="1A1A1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1609" w:rsidRPr="00276147" w14:paraId="346D4907" w14:textId="77777777" w:rsidTr="00576CE1">
        <w:tc>
          <w:tcPr>
            <w:tcW w:w="10152" w:type="dxa"/>
            <w:shd w:val="clear" w:color="auto" w:fill="auto"/>
          </w:tcPr>
          <w:p w14:paraId="7ECC6C9F"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0370034E"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7B3B7E68"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tc>
      </w:tr>
    </w:tbl>
    <w:p w14:paraId="5F976516" w14:textId="77777777" w:rsidR="00D11609" w:rsidRPr="00276147" w:rsidRDefault="00D11609" w:rsidP="00D11609">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 xml:space="preserve">5. </w:t>
      </w:r>
      <w:r w:rsidRPr="00276147">
        <w:rPr>
          <w:rFonts w:ascii="Times New Roman" w:hAnsi="Times New Roman" w:cs="Times New Roman"/>
          <w:b/>
          <w:color w:val="1A1A1A"/>
        </w:rPr>
        <w:t xml:space="preserve">What was the impact of this case on society?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1609" w:rsidRPr="00276147" w14:paraId="2C746297" w14:textId="77777777" w:rsidTr="00576CE1">
        <w:tc>
          <w:tcPr>
            <w:tcW w:w="10152" w:type="dxa"/>
            <w:shd w:val="clear" w:color="auto" w:fill="auto"/>
          </w:tcPr>
          <w:p w14:paraId="4E0DEB23"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07027802"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04C2937C"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37A0BCB6"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tc>
      </w:tr>
    </w:tbl>
    <w:p w14:paraId="07F717D8" w14:textId="77777777" w:rsidR="00D11609" w:rsidRPr="00276147" w:rsidRDefault="00D11609" w:rsidP="00D11609">
      <w:pPr>
        <w:widowControl w:val="0"/>
        <w:autoSpaceDE w:val="0"/>
        <w:autoSpaceDN w:val="0"/>
        <w:adjustRightInd w:val="0"/>
        <w:spacing w:after="120"/>
        <w:rPr>
          <w:rFonts w:ascii="Times New Roman" w:hAnsi="Times New Roman" w:cs="Times New Roman"/>
          <w:b/>
          <w:color w:val="1A1A1A"/>
        </w:rPr>
      </w:pPr>
      <w:proofErr w:type="gramStart"/>
      <w:r>
        <w:rPr>
          <w:rFonts w:ascii="Times New Roman" w:hAnsi="Times New Roman" w:cs="Times New Roman"/>
          <w:b/>
          <w:color w:val="1A1A1A"/>
        </w:rPr>
        <w:t>6. Why is this case</w:t>
      </w:r>
      <w:proofErr w:type="gramEnd"/>
      <w:r>
        <w:rPr>
          <w:rFonts w:ascii="Times New Roman" w:hAnsi="Times New Roman" w:cs="Times New Roman"/>
          <w:b/>
          <w:color w:val="1A1A1A"/>
        </w:rPr>
        <w:t xml:space="preserve"> considered a landmark?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1609" w:rsidRPr="00276147" w14:paraId="7DA913FC" w14:textId="77777777" w:rsidTr="00D11609">
        <w:tc>
          <w:tcPr>
            <w:tcW w:w="9350" w:type="dxa"/>
            <w:shd w:val="clear" w:color="auto" w:fill="auto"/>
          </w:tcPr>
          <w:p w14:paraId="2D5A7CE8"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0376960B"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7766DB97"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40032784"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540FCFF0"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tc>
      </w:tr>
    </w:tbl>
    <w:p w14:paraId="5A7096AB" w14:textId="77777777" w:rsidR="00D11609" w:rsidRPr="00C3153B" w:rsidRDefault="00D11609" w:rsidP="00D11609">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2C50FC28" w14:textId="77777777" w:rsidR="00D11609" w:rsidRPr="007B403D" w:rsidRDefault="00D11609" w:rsidP="00D11609">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color w:val="1A1A1A"/>
        </w:rPr>
        <w:t xml:space="preserve">Name of Case: </w:t>
      </w:r>
      <w:r>
        <w:rPr>
          <w:rFonts w:ascii="Times New Roman" w:hAnsi="Times New Roman" w:cs="Times New Roman"/>
          <w:i/>
          <w:color w:val="1A1A1A"/>
        </w:rPr>
        <w:t xml:space="preserve">____________________________________ </w:t>
      </w:r>
      <w:r>
        <w:rPr>
          <w:rFonts w:ascii="Times New Roman" w:hAnsi="Times New Roman" w:cs="Times New Roman"/>
          <w:color w:val="1A1A1A"/>
        </w:rPr>
        <w:t>Year: ____________</w:t>
      </w:r>
    </w:p>
    <w:p w14:paraId="39E662CC" w14:textId="77777777" w:rsidR="00D11609" w:rsidRPr="00276147" w:rsidRDefault="00D11609" w:rsidP="00D11609">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 xml:space="preserve">1. </w:t>
      </w:r>
      <w:r w:rsidRPr="00276147">
        <w:rPr>
          <w:rFonts w:ascii="Times New Roman" w:hAnsi="Times New Roman" w:cs="Times New Roman"/>
          <w:b/>
          <w:color w:val="1A1A1A"/>
        </w:rPr>
        <w:t xml:space="preserve">What is the essential question of this case?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1609" w:rsidRPr="00276147" w14:paraId="5F21D532" w14:textId="77777777" w:rsidTr="00576CE1">
        <w:tc>
          <w:tcPr>
            <w:tcW w:w="10152" w:type="dxa"/>
            <w:shd w:val="clear" w:color="auto" w:fill="auto"/>
          </w:tcPr>
          <w:p w14:paraId="566904E6"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15EDCEC3"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tc>
      </w:tr>
    </w:tbl>
    <w:p w14:paraId="2FFCCE82" w14:textId="77777777" w:rsidR="00D11609" w:rsidRPr="00276147" w:rsidRDefault="00D11609" w:rsidP="00D11609">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 xml:space="preserve">2. </w:t>
      </w:r>
      <w:r w:rsidRPr="00276147">
        <w:rPr>
          <w:rFonts w:ascii="Times New Roman" w:hAnsi="Times New Roman" w:cs="Times New Roman"/>
          <w:b/>
          <w:color w:val="1A1A1A"/>
        </w:rPr>
        <w:t xml:space="preserve">Using the evidence you found during your reading, summarize the background of this case in three complete sentences.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1609" w:rsidRPr="00276147" w14:paraId="0C82F93B" w14:textId="77777777" w:rsidTr="00576CE1">
        <w:tc>
          <w:tcPr>
            <w:tcW w:w="10152" w:type="dxa"/>
            <w:shd w:val="clear" w:color="auto" w:fill="auto"/>
          </w:tcPr>
          <w:p w14:paraId="108B27EC"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45874247"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71068AD0"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2308326B"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tc>
      </w:tr>
    </w:tbl>
    <w:p w14:paraId="17A0156B" w14:textId="77777777" w:rsidR="00D11609" w:rsidRPr="00276147" w:rsidRDefault="00D11609" w:rsidP="00D11609">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3</w:t>
      </w:r>
      <w:r w:rsidRPr="00E633B4">
        <w:rPr>
          <w:rFonts w:ascii="Times New Roman" w:hAnsi="Times New Roman" w:cs="Times New Roman"/>
          <w:b/>
          <w:color w:val="1A1A1A"/>
        </w:rPr>
        <w:t xml:space="preserve"> </w:t>
      </w:r>
      <w:r>
        <w:rPr>
          <w:rFonts w:ascii="Times New Roman" w:hAnsi="Times New Roman" w:cs="Times New Roman"/>
          <w:b/>
          <w:color w:val="1A1A1A"/>
        </w:rPr>
        <w:t>What is</w:t>
      </w:r>
      <w:r w:rsidRPr="00276147">
        <w:rPr>
          <w:rFonts w:ascii="Times New Roman" w:hAnsi="Times New Roman" w:cs="Times New Roman"/>
          <w:b/>
          <w:color w:val="1A1A1A"/>
        </w:rPr>
        <w:t xml:space="preserve"> </w:t>
      </w:r>
      <w:r>
        <w:rPr>
          <w:rFonts w:ascii="Times New Roman" w:hAnsi="Times New Roman" w:cs="Times New Roman"/>
          <w:b/>
          <w:color w:val="1A1A1A"/>
        </w:rPr>
        <w:t xml:space="preserve">the constitutional principle(s) related to the case? List the principle </w:t>
      </w:r>
      <w:r w:rsidRPr="00276147">
        <w:rPr>
          <w:rFonts w:ascii="Times New Roman" w:hAnsi="Times New Roman" w:cs="Times New Roman"/>
          <w:b/>
          <w:color w:val="1A1A1A"/>
        </w:rPr>
        <w:t>and summarize the meaning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7416"/>
      </w:tblGrid>
      <w:tr w:rsidR="00D11609" w:rsidRPr="00276147" w14:paraId="01DC6DD4" w14:textId="77777777" w:rsidTr="00576CE1">
        <w:tc>
          <w:tcPr>
            <w:tcW w:w="2088" w:type="dxa"/>
            <w:shd w:val="clear" w:color="auto" w:fill="auto"/>
          </w:tcPr>
          <w:p w14:paraId="73625A32"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1F2B3670"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tc>
        <w:tc>
          <w:tcPr>
            <w:tcW w:w="8064" w:type="dxa"/>
            <w:shd w:val="clear" w:color="auto" w:fill="auto"/>
          </w:tcPr>
          <w:p w14:paraId="57D42D58"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tc>
      </w:tr>
      <w:tr w:rsidR="00D11609" w:rsidRPr="00276147" w14:paraId="4C302CBE" w14:textId="77777777" w:rsidTr="00576CE1">
        <w:tc>
          <w:tcPr>
            <w:tcW w:w="2088" w:type="dxa"/>
            <w:shd w:val="clear" w:color="auto" w:fill="auto"/>
          </w:tcPr>
          <w:p w14:paraId="006DFDDD"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tc>
        <w:tc>
          <w:tcPr>
            <w:tcW w:w="8064" w:type="dxa"/>
            <w:shd w:val="clear" w:color="auto" w:fill="auto"/>
          </w:tcPr>
          <w:p w14:paraId="16B0C255"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161C0673"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tc>
      </w:tr>
    </w:tbl>
    <w:p w14:paraId="6F31658B" w14:textId="77777777" w:rsidR="00D11609" w:rsidRPr="00276147" w:rsidRDefault="00D11609" w:rsidP="00D11609">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4. How did the C</w:t>
      </w:r>
      <w:r w:rsidRPr="00276147">
        <w:rPr>
          <w:rFonts w:ascii="Times New Roman" w:hAnsi="Times New Roman" w:cs="Times New Roman"/>
          <w:b/>
          <w:color w:val="1A1A1A"/>
        </w:rPr>
        <w:t>ourt answer the essential question? What was the reason</w:t>
      </w:r>
      <w:r>
        <w:rPr>
          <w:rFonts w:ascii="Times New Roman" w:hAnsi="Times New Roman" w:cs="Times New Roman"/>
          <w:b/>
          <w:color w:val="1A1A1A"/>
        </w:rPr>
        <w:t xml:space="preserve"> for their decision</w:t>
      </w:r>
      <w:r w:rsidRPr="00276147">
        <w:rPr>
          <w:rFonts w:ascii="Times New Roman" w:hAnsi="Times New Roman" w:cs="Times New Roman"/>
          <w:b/>
          <w:color w:val="1A1A1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1609" w:rsidRPr="00276147" w14:paraId="548736EB" w14:textId="77777777" w:rsidTr="00576CE1">
        <w:tc>
          <w:tcPr>
            <w:tcW w:w="10152" w:type="dxa"/>
            <w:shd w:val="clear" w:color="auto" w:fill="auto"/>
          </w:tcPr>
          <w:p w14:paraId="551186D2"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1C6E13E9"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45FEA185"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tc>
      </w:tr>
    </w:tbl>
    <w:p w14:paraId="6252B9C6" w14:textId="77777777" w:rsidR="00D11609" w:rsidRPr="00276147" w:rsidRDefault="00D11609" w:rsidP="00D11609">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 xml:space="preserve">5. </w:t>
      </w:r>
      <w:r w:rsidRPr="00276147">
        <w:rPr>
          <w:rFonts w:ascii="Times New Roman" w:hAnsi="Times New Roman" w:cs="Times New Roman"/>
          <w:b/>
          <w:color w:val="1A1A1A"/>
        </w:rPr>
        <w:t xml:space="preserve">What was the impact of this case on society?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1609" w:rsidRPr="00276147" w14:paraId="499AABCE" w14:textId="77777777" w:rsidTr="00576CE1">
        <w:tc>
          <w:tcPr>
            <w:tcW w:w="10152" w:type="dxa"/>
            <w:shd w:val="clear" w:color="auto" w:fill="auto"/>
          </w:tcPr>
          <w:p w14:paraId="1AADCA0F"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182D4EDC"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1D37043F"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62AAB2CF"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tc>
      </w:tr>
    </w:tbl>
    <w:p w14:paraId="4DBDDA4C" w14:textId="77777777" w:rsidR="00D11609" w:rsidRPr="00276147" w:rsidRDefault="00D11609" w:rsidP="00D11609">
      <w:pPr>
        <w:widowControl w:val="0"/>
        <w:autoSpaceDE w:val="0"/>
        <w:autoSpaceDN w:val="0"/>
        <w:adjustRightInd w:val="0"/>
        <w:spacing w:after="120"/>
        <w:rPr>
          <w:rFonts w:ascii="Times New Roman" w:hAnsi="Times New Roman" w:cs="Times New Roman"/>
          <w:b/>
          <w:color w:val="1A1A1A"/>
        </w:rPr>
      </w:pPr>
      <w:proofErr w:type="gramStart"/>
      <w:r>
        <w:rPr>
          <w:rFonts w:ascii="Times New Roman" w:hAnsi="Times New Roman" w:cs="Times New Roman"/>
          <w:b/>
          <w:color w:val="1A1A1A"/>
        </w:rPr>
        <w:t>6. Why is this case</w:t>
      </w:r>
      <w:proofErr w:type="gramEnd"/>
      <w:r>
        <w:rPr>
          <w:rFonts w:ascii="Times New Roman" w:hAnsi="Times New Roman" w:cs="Times New Roman"/>
          <w:b/>
          <w:color w:val="1A1A1A"/>
        </w:rPr>
        <w:t xml:space="preserve"> considered a landmark?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1609" w:rsidRPr="00276147" w14:paraId="3F56AD4A" w14:textId="77777777" w:rsidTr="00576CE1">
        <w:tc>
          <w:tcPr>
            <w:tcW w:w="10152" w:type="dxa"/>
            <w:shd w:val="clear" w:color="auto" w:fill="auto"/>
          </w:tcPr>
          <w:p w14:paraId="076C74FF"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66D116E1"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7E679113"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66356FD9"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p w14:paraId="2B10D20B" w14:textId="77777777" w:rsidR="00D11609" w:rsidRPr="00535900" w:rsidRDefault="00D11609" w:rsidP="00576CE1">
            <w:pPr>
              <w:widowControl w:val="0"/>
              <w:autoSpaceDE w:val="0"/>
              <w:autoSpaceDN w:val="0"/>
              <w:adjustRightInd w:val="0"/>
              <w:spacing w:after="120"/>
              <w:rPr>
                <w:rFonts w:ascii="Times New Roman" w:eastAsia="MS Mincho" w:hAnsi="Times New Roman" w:cs="Times New Roman"/>
                <w:b/>
                <w:color w:val="1A1A1A"/>
              </w:rPr>
            </w:pPr>
          </w:p>
        </w:tc>
      </w:tr>
    </w:tbl>
    <w:p w14:paraId="7B42B9AF" w14:textId="77777777" w:rsidR="00D11609" w:rsidRDefault="00D11609">
      <w:bookmarkStart w:id="0" w:name="_GoBack"/>
      <w:bookmarkEnd w:id="0"/>
    </w:p>
    <w:sectPr w:rsidR="00D11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09"/>
    <w:rsid w:val="002D2B67"/>
    <w:rsid w:val="00372B1C"/>
    <w:rsid w:val="00D11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AF17"/>
  <w15:chartTrackingRefBased/>
  <w15:docId w15:val="{F82E629E-B7A1-41D0-AFCD-1239CFBD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609"/>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40A06F6349A43B391C5B0A9099967" ma:contentTypeVersion="12" ma:contentTypeDescription="Create a new document." ma:contentTypeScope="" ma:versionID="4e11dfe91b4036eae35c3e86f1690d33">
  <xsd:schema xmlns:xsd="http://www.w3.org/2001/XMLSchema" xmlns:xs="http://www.w3.org/2001/XMLSchema" xmlns:p="http://schemas.microsoft.com/office/2006/metadata/properties" xmlns:ns3="f574335c-60ed-4b55-91ad-73faf3bb8cd6" xmlns:ns4="4836c2ae-d1d8-40f4-8c74-14b4aebf354a" targetNamespace="http://schemas.microsoft.com/office/2006/metadata/properties" ma:root="true" ma:fieldsID="b81ee5fbf5ce75b1566efeffe1e1c510" ns3:_="" ns4:_="">
    <xsd:import namespace="f574335c-60ed-4b55-91ad-73faf3bb8cd6"/>
    <xsd:import namespace="4836c2ae-d1d8-40f4-8c74-14b4aebf354a"/>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4335c-60ed-4b55-91ad-73faf3bb8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6c2ae-d1d8-40f4-8c74-14b4aebf35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D0D19-8443-45C5-8D06-FF2A33D53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4335c-60ed-4b55-91ad-73faf3bb8cd6"/>
    <ds:schemaRef ds:uri="4836c2ae-d1d8-40f4-8c74-14b4aebf3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B6D35-A255-407D-9673-E35A21343E8E}">
  <ds:schemaRefs>
    <ds:schemaRef ds:uri="http://schemas.microsoft.com/sharepoint/v3/contenttype/forms"/>
  </ds:schemaRefs>
</ds:datastoreItem>
</file>

<file path=customXml/itemProps3.xml><?xml version="1.0" encoding="utf-8"?>
<ds:datastoreItem xmlns:ds="http://schemas.openxmlformats.org/officeDocument/2006/customXml" ds:itemID="{04446EAC-05AD-480C-B904-B056856FA6F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36c2ae-d1d8-40f4-8c74-14b4aebf354a"/>
    <ds:schemaRef ds:uri="f574335c-60ed-4b55-91ad-73faf3bb8cd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LaCoste, Katie</dc:creator>
  <cp:keywords/>
  <dc:description/>
  <cp:lastModifiedBy>LaCoste, Katie</cp:lastModifiedBy>
  <cp:revision>1</cp:revision>
  <dcterms:created xsi:type="dcterms:W3CDTF">2019-12-03T15:45:00Z</dcterms:created>
  <dcterms:modified xsi:type="dcterms:W3CDTF">2019-12-03T15:47:00Z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0x010100E7A40A06F6349A43B391C5B0A9099967</vt:lpwstr>
  </property>
</Properties>
</file>